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F07A9" w14:textId="77777777" w:rsidR="00CD6E9E" w:rsidRDefault="00CD6E9E" w:rsidP="00CD6E9E">
      <w:pPr>
        <w:pStyle w:val="Heading1"/>
      </w:pPr>
      <w:bookmarkStart w:id="0" w:name="_Toc500856610"/>
      <w:bookmarkStart w:id="1" w:name="_Toc500856642"/>
      <w:bookmarkStart w:id="2" w:name="_Toc500861077"/>
      <w:bookmarkStart w:id="3" w:name="_Toc502753441"/>
      <w:bookmarkStart w:id="4" w:name="_Toc528227956"/>
      <w:bookmarkStart w:id="5" w:name="_Toc1116634"/>
      <w:bookmarkStart w:id="6" w:name="_Toc5197580"/>
      <w:r>
        <w:t>NPQEL Gateway Application Form</w:t>
      </w:r>
      <w:bookmarkEnd w:id="0"/>
      <w:bookmarkEnd w:id="1"/>
      <w:bookmarkEnd w:id="2"/>
      <w:bookmarkEnd w:id="3"/>
      <w:bookmarkEnd w:id="4"/>
      <w:bookmarkEnd w:id="5"/>
      <w:bookmarkEnd w:id="6"/>
    </w:p>
    <w:p w14:paraId="372591A5" w14:textId="77777777" w:rsidR="00DF7909" w:rsidRDefault="00BE2C78" w:rsidP="00CD6E9E">
      <w:r>
        <w:t>The following form must be complet</w:t>
      </w:r>
      <w:r w:rsidR="00162DAE">
        <w:t>ed and submitted alongside your application</w:t>
      </w:r>
      <w:r>
        <w:t xml:space="preserve"> for the </w:t>
      </w:r>
      <w:r w:rsidR="00CD6E9E">
        <w:t>National Professional Qualification for Executive Leadership (NPQEL) with the Outstanding Leaders Partnership (OLP).</w:t>
      </w:r>
    </w:p>
    <w:p w14:paraId="37514A13" w14:textId="77777777" w:rsidR="00561DE8" w:rsidRDefault="00561DE8" w:rsidP="00561DE8">
      <w:pPr>
        <w:pStyle w:val="Heading2"/>
      </w:pPr>
      <w:bookmarkStart w:id="7" w:name="_Toc528227957"/>
      <w:bookmarkStart w:id="8" w:name="_Toc5197581"/>
      <w:r>
        <w:t>Your Details</w:t>
      </w:r>
      <w:bookmarkEnd w:id="7"/>
      <w:bookmarkEnd w:id="8"/>
    </w:p>
    <w:p w14:paraId="44937A4B" w14:textId="77777777" w:rsidR="00561DE8" w:rsidRPr="00561DE8" w:rsidRDefault="00561DE8" w:rsidP="00561DE8"/>
    <w:tbl>
      <w:tblPr>
        <w:tblStyle w:val="TableGrid"/>
        <w:tblW w:w="0" w:type="auto"/>
        <w:tblInd w:w="250" w:type="dxa"/>
        <w:tblLook w:val="04A0" w:firstRow="1" w:lastRow="0" w:firstColumn="1" w:lastColumn="0" w:noHBand="0" w:noVBand="1"/>
      </w:tblPr>
      <w:tblGrid>
        <w:gridCol w:w="2660"/>
        <w:gridCol w:w="4412"/>
      </w:tblGrid>
      <w:tr w:rsidR="00561DE8" w14:paraId="6DA2FBBB" w14:textId="77777777" w:rsidTr="001534E4">
        <w:trPr>
          <w:cnfStyle w:val="100000000000" w:firstRow="1" w:lastRow="0" w:firstColumn="0" w:lastColumn="0" w:oddVBand="0" w:evenVBand="0" w:oddHBand="0" w:evenHBand="0" w:firstRowFirstColumn="0" w:firstRowLastColumn="0" w:lastRowFirstColumn="0" w:lastRowLastColumn="0"/>
        </w:trPr>
        <w:tc>
          <w:tcPr>
            <w:tcW w:w="2660" w:type="dxa"/>
            <w:shd w:val="clear" w:color="auto" w:fill="auto"/>
          </w:tcPr>
          <w:p w14:paraId="68C75C58" w14:textId="77777777" w:rsidR="00561DE8" w:rsidRPr="002E030E" w:rsidRDefault="00561DE8" w:rsidP="00E254F7">
            <w:pPr>
              <w:pStyle w:val="OLPtablebody"/>
            </w:pPr>
            <w:r w:rsidRPr="002E030E">
              <w:t>Name</w:t>
            </w:r>
          </w:p>
        </w:tc>
        <w:tc>
          <w:tcPr>
            <w:tcW w:w="4412" w:type="dxa"/>
            <w:shd w:val="clear" w:color="auto" w:fill="auto"/>
          </w:tcPr>
          <w:p w14:paraId="432E98A6" w14:textId="77777777" w:rsidR="00561DE8" w:rsidRDefault="00561DE8" w:rsidP="00E254F7">
            <w:pPr>
              <w:pStyle w:val="OLPtablebody"/>
            </w:pPr>
          </w:p>
        </w:tc>
      </w:tr>
      <w:tr w:rsidR="00561DE8" w14:paraId="3E35B805" w14:textId="77777777" w:rsidTr="001534E4">
        <w:tc>
          <w:tcPr>
            <w:tcW w:w="2660" w:type="dxa"/>
          </w:tcPr>
          <w:p w14:paraId="20A03690" w14:textId="77777777" w:rsidR="00561DE8" w:rsidRPr="002E030E" w:rsidRDefault="00561DE8" w:rsidP="00E254F7">
            <w:pPr>
              <w:pStyle w:val="OLPtablebody"/>
            </w:pPr>
            <w:r w:rsidRPr="002E030E">
              <w:t>Setting</w:t>
            </w:r>
          </w:p>
        </w:tc>
        <w:tc>
          <w:tcPr>
            <w:tcW w:w="4412" w:type="dxa"/>
          </w:tcPr>
          <w:p w14:paraId="3D59EF14" w14:textId="77777777" w:rsidR="00561DE8" w:rsidRDefault="00561DE8" w:rsidP="00E254F7">
            <w:pPr>
              <w:pStyle w:val="OLPtablebody"/>
            </w:pPr>
          </w:p>
        </w:tc>
      </w:tr>
      <w:tr w:rsidR="00561DE8" w14:paraId="2655805F" w14:textId="77777777" w:rsidTr="001534E4">
        <w:tc>
          <w:tcPr>
            <w:tcW w:w="2660" w:type="dxa"/>
          </w:tcPr>
          <w:p w14:paraId="2DE164EB" w14:textId="77777777" w:rsidR="00561DE8" w:rsidRPr="002E030E" w:rsidRDefault="00561DE8" w:rsidP="00E254F7">
            <w:pPr>
              <w:pStyle w:val="OLPtablebody"/>
            </w:pPr>
            <w:r w:rsidRPr="002E030E">
              <w:t>Role</w:t>
            </w:r>
          </w:p>
        </w:tc>
        <w:tc>
          <w:tcPr>
            <w:tcW w:w="4412" w:type="dxa"/>
          </w:tcPr>
          <w:p w14:paraId="3AE961B0" w14:textId="77777777" w:rsidR="00561DE8" w:rsidRDefault="00561DE8" w:rsidP="00E254F7">
            <w:pPr>
              <w:pStyle w:val="OLPtablebody"/>
            </w:pPr>
          </w:p>
        </w:tc>
      </w:tr>
      <w:tr w:rsidR="00561DE8" w14:paraId="3AD11F71" w14:textId="77777777" w:rsidTr="001534E4">
        <w:tc>
          <w:tcPr>
            <w:tcW w:w="2660" w:type="dxa"/>
          </w:tcPr>
          <w:p w14:paraId="392A7169" w14:textId="77777777" w:rsidR="00561DE8" w:rsidRPr="002E030E" w:rsidRDefault="00561DE8" w:rsidP="00E254F7">
            <w:pPr>
              <w:pStyle w:val="OLPtablebody"/>
            </w:pPr>
            <w:r w:rsidRPr="002E030E">
              <w:t>Date started role</w:t>
            </w:r>
          </w:p>
        </w:tc>
        <w:tc>
          <w:tcPr>
            <w:tcW w:w="4412" w:type="dxa"/>
          </w:tcPr>
          <w:p w14:paraId="2C4DAC20" w14:textId="77777777" w:rsidR="00561DE8" w:rsidRDefault="00561DE8" w:rsidP="00E254F7">
            <w:pPr>
              <w:pStyle w:val="OLPtablebody"/>
            </w:pPr>
          </w:p>
        </w:tc>
      </w:tr>
      <w:tr w:rsidR="00561DE8" w14:paraId="2E706573" w14:textId="77777777" w:rsidTr="001534E4">
        <w:tc>
          <w:tcPr>
            <w:tcW w:w="2660" w:type="dxa"/>
          </w:tcPr>
          <w:p w14:paraId="03B00766" w14:textId="77777777" w:rsidR="00561DE8" w:rsidRPr="002E030E" w:rsidRDefault="00561DE8" w:rsidP="00E254F7">
            <w:pPr>
              <w:pStyle w:val="OLPtablebody"/>
            </w:pPr>
            <w:r w:rsidRPr="002E030E">
              <w:t>Telephone number</w:t>
            </w:r>
          </w:p>
        </w:tc>
        <w:tc>
          <w:tcPr>
            <w:tcW w:w="4412" w:type="dxa"/>
          </w:tcPr>
          <w:p w14:paraId="13188343" w14:textId="77777777" w:rsidR="00561DE8" w:rsidRDefault="00561DE8" w:rsidP="00E254F7">
            <w:pPr>
              <w:pStyle w:val="OLPtablebody"/>
            </w:pPr>
          </w:p>
        </w:tc>
      </w:tr>
      <w:tr w:rsidR="00561DE8" w14:paraId="1112B8B3" w14:textId="77777777" w:rsidTr="001534E4">
        <w:tc>
          <w:tcPr>
            <w:tcW w:w="2660" w:type="dxa"/>
          </w:tcPr>
          <w:p w14:paraId="28F0CAE4" w14:textId="77777777" w:rsidR="00561DE8" w:rsidRPr="002E030E" w:rsidRDefault="00561DE8" w:rsidP="00E254F7">
            <w:pPr>
              <w:pStyle w:val="OLPtablebody"/>
            </w:pPr>
            <w:r w:rsidRPr="002E030E">
              <w:t>Email address</w:t>
            </w:r>
          </w:p>
        </w:tc>
        <w:tc>
          <w:tcPr>
            <w:tcW w:w="4412" w:type="dxa"/>
          </w:tcPr>
          <w:p w14:paraId="38A445B3" w14:textId="77777777" w:rsidR="00561DE8" w:rsidRDefault="00561DE8" w:rsidP="00E254F7">
            <w:pPr>
              <w:pStyle w:val="OLPtablebody"/>
            </w:pPr>
          </w:p>
        </w:tc>
      </w:tr>
      <w:tr w:rsidR="00561DE8" w14:paraId="5248C2F2" w14:textId="77777777" w:rsidTr="001534E4">
        <w:tc>
          <w:tcPr>
            <w:tcW w:w="2660" w:type="dxa"/>
          </w:tcPr>
          <w:p w14:paraId="1644683F" w14:textId="77777777" w:rsidR="00561DE8" w:rsidRPr="002E030E" w:rsidRDefault="00561DE8" w:rsidP="00E254F7">
            <w:pPr>
              <w:pStyle w:val="OLPtablebody"/>
            </w:pPr>
            <w:r w:rsidRPr="002E030E">
              <w:t>Sponsor</w:t>
            </w:r>
          </w:p>
        </w:tc>
        <w:tc>
          <w:tcPr>
            <w:tcW w:w="4412" w:type="dxa"/>
          </w:tcPr>
          <w:p w14:paraId="595FFBB9" w14:textId="77777777" w:rsidR="00561DE8" w:rsidRDefault="00561DE8" w:rsidP="00E254F7">
            <w:pPr>
              <w:pStyle w:val="OLPtablebody"/>
            </w:pPr>
          </w:p>
        </w:tc>
      </w:tr>
      <w:tr w:rsidR="00561DE8" w14:paraId="70AA2844" w14:textId="77777777" w:rsidTr="001534E4">
        <w:tc>
          <w:tcPr>
            <w:tcW w:w="2660" w:type="dxa"/>
          </w:tcPr>
          <w:p w14:paraId="4C6B967B" w14:textId="77777777" w:rsidR="00561DE8" w:rsidRPr="002E030E" w:rsidRDefault="00561DE8" w:rsidP="00E254F7">
            <w:pPr>
              <w:pStyle w:val="OLPtablebody"/>
            </w:pPr>
            <w:r w:rsidRPr="002E030E">
              <w:t>Sponsor’s role</w:t>
            </w:r>
          </w:p>
        </w:tc>
        <w:tc>
          <w:tcPr>
            <w:tcW w:w="4412" w:type="dxa"/>
          </w:tcPr>
          <w:p w14:paraId="5678BAFC" w14:textId="77777777" w:rsidR="00561DE8" w:rsidRDefault="00561DE8" w:rsidP="00E254F7">
            <w:pPr>
              <w:pStyle w:val="OLPtablebody"/>
            </w:pPr>
          </w:p>
        </w:tc>
      </w:tr>
    </w:tbl>
    <w:p w14:paraId="4AD7A6EC" w14:textId="0F56F3EC" w:rsidR="00DC5347" w:rsidRDefault="00DC5347" w:rsidP="00CD6E9E"/>
    <w:p w14:paraId="15D86D58" w14:textId="77777777" w:rsidR="00DC5347" w:rsidRDefault="00DC5347">
      <w:pPr>
        <w:spacing w:after="0" w:line="240" w:lineRule="auto"/>
        <w:jc w:val="left"/>
      </w:pPr>
      <w:r>
        <w:br w:type="page"/>
      </w:r>
    </w:p>
    <w:p w14:paraId="60113624" w14:textId="77777777" w:rsidR="00561DE8" w:rsidRDefault="00561DE8" w:rsidP="00CD6E9E"/>
    <w:bookmarkStart w:id="9" w:name="_Toc502753442" w:displacedByCustomXml="next"/>
    <w:bookmarkStart w:id="10" w:name="_Toc500861078" w:displacedByCustomXml="next"/>
    <w:bookmarkStart w:id="11" w:name="_Toc500856643" w:displacedByCustomXml="next"/>
    <w:bookmarkStart w:id="12" w:name="_Toc500856611" w:displacedByCustomXml="next"/>
    <w:bookmarkStart w:id="13" w:name="_Toc528227958" w:displacedByCustomXml="next"/>
    <w:bookmarkStart w:id="14" w:name="_Toc5197582" w:displacedByCustomXml="next"/>
    <w:sdt>
      <w:sdtPr>
        <w:rPr>
          <w:rFonts w:ascii="Calibri" w:hAnsi="Calibri" w:cs="Times New Roman"/>
          <w:b w:val="0"/>
          <w:bCs w:val="0"/>
          <w:iCs w:val="0"/>
          <w:color w:val="auto"/>
          <w:sz w:val="22"/>
          <w:szCs w:val="24"/>
        </w:rPr>
        <w:id w:val="1099604676"/>
        <w:docPartObj>
          <w:docPartGallery w:val="Table of Contents"/>
          <w:docPartUnique/>
        </w:docPartObj>
      </w:sdtPr>
      <w:sdtEndPr>
        <w:rPr>
          <w:noProof/>
        </w:rPr>
      </w:sdtEndPr>
      <w:sdtContent>
        <w:p w14:paraId="630805A3" w14:textId="77777777" w:rsidR="00FF798C" w:rsidRDefault="00A51EA1" w:rsidP="00D565F3">
          <w:pPr>
            <w:pStyle w:val="Heading2"/>
            <w:rPr>
              <w:noProof/>
            </w:rPr>
          </w:pPr>
          <w:r>
            <w:t>Contents</w:t>
          </w:r>
          <w:bookmarkEnd w:id="14"/>
          <w:bookmarkEnd w:id="13"/>
          <w:bookmarkEnd w:id="12"/>
          <w:bookmarkEnd w:id="11"/>
          <w:bookmarkEnd w:id="10"/>
          <w:bookmarkEnd w:id="9"/>
          <w:r>
            <w:fldChar w:fldCharType="begin"/>
          </w:r>
          <w:r>
            <w:instrText xml:space="preserve"> TOC \o "1-3" \h \z \u </w:instrText>
          </w:r>
          <w:r>
            <w:fldChar w:fldCharType="separate"/>
          </w:r>
        </w:p>
        <w:p w14:paraId="6ABE649F" w14:textId="290F3A6B" w:rsidR="00FF798C" w:rsidRDefault="008633D6">
          <w:pPr>
            <w:pStyle w:val="TOC2"/>
            <w:tabs>
              <w:tab w:val="right" w:leader="dot" w:pos="10196"/>
            </w:tabs>
            <w:rPr>
              <w:rFonts w:asciiTheme="minorHAnsi" w:eastAsiaTheme="minorEastAsia" w:hAnsiTheme="minorHAnsi" w:cstheme="minorBidi"/>
              <w:noProof/>
              <w:szCs w:val="22"/>
            </w:rPr>
          </w:pPr>
          <w:hyperlink w:anchor="_Toc5197581" w:history="1">
            <w:r w:rsidR="00FF798C" w:rsidRPr="003A2651">
              <w:rPr>
                <w:rStyle w:val="Hyperlink"/>
                <w:noProof/>
              </w:rPr>
              <w:t>Your Details</w:t>
            </w:r>
            <w:r w:rsidR="00FF798C">
              <w:rPr>
                <w:noProof/>
                <w:webHidden/>
              </w:rPr>
              <w:tab/>
            </w:r>
            <w:r w:rsidR="00FF798C">
              <w:rPr>
                <w:noProof/>
                <w:webHidden/>
              </w:rPr>
              <w:fldChar w:fldCharType="begin"/>
            </w:r>
            <w:r w:rsidR="00FF798C">
              <w:rPr>
                <w:noProof/>
                <w:webHidden/>
              </w:rPr>
              <w:instrText xml:space="preserve"> PAGEREF _Toc5197581 \h </w:instrText>
            </w:r>
            <w:r w:rsidR="00FF798C">
              <w:rPr>
                <w:noProof/>
                <w:webHidden/>
              </w:rPr>
            </w:r>
            <w:r w:rsidR="00FF798C">
              <w:rPr>
                <w:noProof/>
                <w:webHidden/>
              </w:rPr>
              <w:fldChar w:fldCharType="separate"/>
            </w:r>
            <w:r w:rsidR="00FF798C">
              <w:rPr>
                <w:noProof/>
                <w:webHidden/>
              </w:rPr>
              <w:t>1</w:t>
            </w:r>
            <w:r w:rsidR="00FF798C">
              <w:rPr>
                <w:noProof/>
                <w:webHidden/>
              </w:rPr>
              <w:fldChar w:fldCharType="end"/>
            </w:r>
          </w:hyperlink>
        </w:p>
        <w:p w14:paraId="25272664" w14:textId="007754C9" w:rsidR="00FF798C" w:rsidRDefault="008633D6">
          <w:pPr>
            <w:pStyle w:val="TOC2"/>
            <w:tabs>
              <w:tab w:val="right" w:leader="dot" w:pos="10196"/>
            </w:tabs>
            <w:rPr>
              <w:rFonts w:asciiTheme="minorHAnsi" w:eastAsiaTheme="minorEastAsia" w:hAnsiTheme="minorHAnsi" w:cstheme="minorBidi"/>
              <w:noProof/>
              <w:szCs w:val="22"/>
            </w:rPr>
          </w:pPr>
          <w:hyperlink w:anchor="_Toc5197582" w:history="1">
            <w:r w:rsidR="00FF798C" w:rsidRPr="003A2651">
              <w:rPr>
                <w:rStyle w:val="Hyperlink"/>
                <w:noProof/>
              </w:rPr>
              <w:t>Contents</w:t>
            </w:r>
            <w:r w:rsidR="00FF798C">
              <w:rPr>
                <w:noProof/>
                <w:webHidden/>
              </w:rPr>
              <w:tab/>
            </w:r>
            <w:r w:rsidR="00FF798C">
              <w:rPr>
                <w:noProof/>
                <w:webHidden/>
              </w:rPr>
              <w:fldChar w:fldCharType="begin"/>
            </w:r>
            <w:r w:rsidR="00FF798C">
              <w:rPr>
                <w:noProof/>
                <w:webHidden/>
              </w:rPr>
              <w:instrText xml:space="preserve"> PAGEREF _Toc5197582 \h </w:instrText>
            </w:r>
            <w:r w:rsidR="00FF798C">
              <w:rPr>
                <w:noProof/>
                <w:webHidden/>
              </w:rPr>
            </w:r>
            <w:r w:rsidR="00FF798C">
              <w:rPr>
                <w:noProof/>
                <w:webHidden/>
              </w:rPr>
              <w:fldChar w:fldCharType="separate"/>
            </w:r>
            <w:r w:rsidR="00FF798C">
              <w:rPr>
                <w:noProof/>
                <w:webHidden/>
              </w:rPr>
              <w:t>2</w:t>
            </w:r>
            <w:r w:rsidR="00FF798C">
              <w:rPr>
                <w:noProof/>
                <w:webHidden/>
              </w:rPr>
              <w:fldChar w:fldCharType="end"/>
            </w:r>
          </w:hyperlink>
        </w:p>
        <w:p w14:paraId="69F8A31E" w14:textId="2053A3A5" w:rsidR="00FF798C" w:rsidRDefault="008633D6">
          <w:pPr>
            <w:pStyle w:val="TOC2"/>
            <w:tabs>
              <w:tab w:val="right" w:leader="dot" w:pos="10196"/>
            </w:tabs>
            <w:rPr>
              <w:rFonts w:asciiTheme="minorHAnsi" w:eastAsiaTheme="minorEastAsia" w:hAnsiTheme="minorHAnsi" w:cstheme="minorBidi"/>
              <w:noProof/>
              <w:szCs w:val="22"/>
            </w:rPr>
          </w:pPr>
          <w:hyperlink w:anchor="_Toc5197583" w:history="1">
            <w:r w:rsidR="00FF798C" w:rsidRPr="003A2651">
              <w:rPr>
                <w:rStyle w:val="Hyperlink"/>
                <w:noProof/>
              </w:rPr>
              <w:t>Process overview</w:t>
            </w:r>
            <w:r w:rsidR="00FF798C">
              <w:rPr>
                <w:noProof/>
                <w:webHidden/>
              </w:rPr>
              <w:tab/>
            </w:r>
            <w:r w:rsidR="00FF798C">
              <w:rPr>
                <w:noProof/>
                <w:webHidden/>
              </w:rPr>
              <w:fldChar w:fldCharType="begin"/>
            </w:r>
            <w:r w:rsidR="00FF798C">
              <w:rPr>
                <w:noProof/>
                <w:webHidden/>
              </w:rPr>
              <w:instrText xml:space="preserve"> PAGEREF _Toc5197583 \h </w:instrText>
            </w:r>
            <w:r w:rsidR="00FF798C">
              <w:rPr>
                <w:noProof/>
                <w:webHidden/>
              </w:rPr>
            </w:r>
            <w:r w:rsidR="00FF798C">
              <w:rPr>
                <w:noProof/>
                <w:webHidden/>
              </w:rPr>
              <w:fldChar w:fldCharType="separate"/>
            </w:r>
            <w:r w:rsidR="00FF798C">
              <w:rPr>
                <w:noProof/>
                <w:webHidden/>
              </w:rPr>
              <w:t>3</w:t>
            </w:r>
            <w:r w:rsidR="00FF798C">
              <w:rPr>
                <w:noProof/>
                <w:webHidden/>
              </w:rPr>
              <w:fldChar w:fldCharType="end"/>
            </w:r>
          </w:hyperlink>
        </w:p>
        <w:p w14:paraId="0296991C" w14:textId="13B1420E" w:rsidR="00FF798C" w:rsidRDefault="008633D6">
          <w:pPr>
            <w:pStyle w:val="TOC2"/>
            <w:tabs>
              <w:tab w:val="right" w:leader="dot" w:pos="10196"/>
            </w:tabs>
            <w:rPr>
              <w:rFonts w:asciiTheme="minorHAnsi" w:eastAsiaTheme="minorEastAsia" w:hAnsiTheme="minorHAnsi" w:cstheme="minorBidi"/>
              <w:noProof/>
              <w:szCs w:val="22"/>
            </w:rPr>
          </w:pPr>
          <w:hyperlink w:anchor="_Toc5197584" w:history="1">
            <w:r w:rsidR="00FF798C" w:rsidRPr="003A2651">
              <w:rPr>
                <w:rStyle w:val="Hyperlink"/>
                <w:noProof/>
              </w:rPr>
              <w:t>Section 1: Self-assessment against the NPQEL content areas</w:t>
            </w:r>
            <w:r w:rsidR="00FF798C">
              <w:rPr>
                <w:noProof/>
                <w:webHidden/>
              </w:rPr>
              <w:tab/>
            </w:r>
            <w:r w:rsidR="00FF798C">
              <w:rPr>
                <w:noProof/>
                <w:webHidden/>
              </w:rPr>
              <w:fldChar w:fldCharType="begin"/>
            </w:r>
            <w:r w:rsidR="00FF798C">
              <w:rPr>
                <w:noProof/>
                <w:webHidden/>
              </w:rPr>
              <w:instrText xml:space="preserve"> PAGEREF _Toc5197584 \h </w:instrText>
            </w:r>
            <w:r w:rsidR="00FF798C">
              <w:rPr>
                <w:noProof/>
                <w:webHidden/>
              </w:rPr>
            </w:r>
            <w:r w:rsidR="00FF798C">
              <w:rPr>
                <w:noProof/>
                <w:webHidden/>
              </w:rPr>
              <w:fldChar w:fldCharType="separate"/>
            </w:r>
            <w:r w:rsidR="00FF798C">
              <w:rPr>
                <w:noProof/>
                <w:webHidden/>
              </w:rPr>
              <w:t>3</w:t>
            </w:r>
            <w:r w:rsidR="00FF798C">
              <w:rPr>
                <w:noProof/>
                <w:webHidden/>
              </w:rPr>
              <w:fldChar w:fldCharType="end"/>
            </w:r>
          </w:hyperlink>
        </w:p>
        <w:p w14:paraId="667C672A" w14:textId="643D8323" w:rsidR="00FF798C" w:rsidRDefault="008633D6">
          <w:pPr>
            <w:pStyle w:val="TOC3"/>
            <w:tabs>
              <w:tab w:val="right" w:leader="dot" w:pos="10196"/>
            </w:tabs>
            <w:rPr>
              <w:rFonts w:asciiTheme="minorHAnsi" w:eastAsiaTheme="minorEastAsia" w:hAnsiTheme="minorHAnsi" w:cstheme="minorBidi"/>
              <w:noProof/>
              <w:szCs w:val="22"/>
            </w:rPr>
          </w:pPr>
          <w:hyperlink w:anchor="_Toc5197585" w:history="1">
            <w:r w:rsidR="00FF798C" w:rsidRPr="003A2651">
              <w:rPr>
                <w:rStyle w:val="Hyperlink"/>
                <w:noProof/>
              </w:rPr>
              <w:t>Content area 1: Strategy and Improvement</w:t>
            </w:r>
            <w:r w:rsidR="00FF798C">
              <w:rPr>
                <w:noProof/>
                <w:webHidden/>
              </w:rPr>
              <w:tab/>
            </w:r>
            <w:r w:rsidR="00FF798C">
              <w:rPr>
                <w:noProof/>
                <w:webHidden/>
              </w:rPr>
              <w:fldChar w:fldCharType="begin"/>
            </w:r>
            <w:r w:rsidR="00FF798C">
              <w:rPr>
                <w:noProof/>
                <w:webHidden/>
              </w:rPr>
              <w:instrText xml:space="preserve"> PAGEREF _Toc5197585 \h </w:instrText>
            </w:r>
            <w:r w:rsidR="00FF798C">
              <w:rPr>
                <w:noProof/>
                <w:webHidden/>
              </w:rPr>
            </w:r>
            <w:r w:rsidR="00FF798C">
              <w:rPr>
                <w:noProof/>
                <w:webHidden/>
              </w:rPr>
              <w:fldChar w:fldCharType="separate"/>
            </w:r>
            <w:r w:rsidR="00FF798C">
              <w:rPr>
                <w:noProof/>
                <w:webHidden/>
              </w:rPr>
              <w:t>3</w:t>
            </w:r>
            <w:r w:rsidR="00FF798C">
              <w:rPr>
                <w:noProof/>
                <w:webHidden/>
              </w:rPr>
              <w:fldChar w:fldCharType="end"/>
            </w:r>
          </w:hyperlink>
        </w:p>
        <w:p w14:paraId="4D8EA59A" w14:textId="28990E35" w:rsidR="00FF798C" w:rsidRDefault="008633D6">
          <w:pPr>
            <w:pStyle w:val="TOC3"/>
            <w:tabs>
              <w:tab w:val="right" w:leader="dot" w:pos="10196"/>
            </w:tabs>
            <w:rPr>
              <w:rFonts w:asciiTheme="minorHAnsi" w:eastAsiaTheme="minorEastAsia" w:hAnsiTheme="minorHAnsi" w:cstheme="minorBidi"/>
              <w:noProof/>
              <w:szCs w:val="22"/>
            </w:rPr>
          </w:pPr>
          <w:hyperlink w:anchor="_Toc5197586" w:history="1">
            <w:r w:rsidR="00FF798C" w:rsidRPr="003A2651">
              <w:rPr>
                <w:rStyle w:val="Hyperlink"/>
                <w:noProof/>
              </w:rPr>
              <w:t>Content area 2: Teaching and Curriculum Excellence</w:t>
            </w:r>
            <w:r w:rsidR="00FF798C">
              <w:rPr>
                <w:noProof/>
                <w:webHidden/>
              </w:rPr>
              <w:tab/>
            </w:r>
            <w:r w:rsidR="00FF798C">
              <w:rPr>
                <w:noProof/>
                <w:webHidden/>
              </w:rPr>
              <w:fldChar w:fldCharType="begin"/>
            </w:r>
            <w:r w:rsidR="00FF798C">
              <w:rPr>
                <w:noProof/>
                <w:webHidden/>
              </w:rPr>
              <w:instrText xml:space="preserve"> PAGEREF _Toc5197586 \h </w:instrText>
            </w:r>
            <w:r w:rsidR="00FF798C">
              <w:rPr>
                <w:noProof/>
                <w:webHidden/>
              </w:rPr>
            </w:r>
            <w:r w:rsidR="00FF798C">
              <w:rPr>
                <w:noProof/>
                <w:webHidden/>
              </w:rPr>
              <w:fldChar w:fldCharType="separate"/>
            </w:r>
            <w:r w:rsidR="00FF798C">
              <w:rPr>
                <w:noProof/>
                <w:webHidden/>
              </w:rPr>
              <w:t>3</w:t>
            </w:r>
            <w:r w:rsidR="00FF798C">
              <w:rPr>
                <w:noProof/>
                <w:webHidden/>
              </w:rPr>
              <w:fldChar w:fldCharType="end"/>
            </w:r>
          </w:hyperlink>
        </w:p>
        <w:p w14:paraId="7473F2A3" w14:textId="35690BB8" w:rsidR="00FF798C" w:rsidRDefault="008633D6">
          <w:pPr>
            <w:pStyle w:val="TOC3"/>
            <w:tabs>
              <w:tab w:val="right" w:leader="dot" w:pos="10196"/>
            </w:tabs>
            <w:rPr>
              <w:rFonts w:asciiTheme="minorHAnsi" w:eastAsiaTheme="minorEastAsia" w:hAnsiTheme="minorHAnsi" w:cstheme="minorBidi"/>
              <w:noProof/>
              <w:szCs w:val="22"/>
            </w:rPr>
          </w:pPr>
          <w:hyperlink w:anchor="_Toc5197587" w:history="1">
            <w:r w:rsidR="00FF798C" w:rsidRPr="003A2651">
              <w:rPr>
                <w:rStyle w:val="Hyperlink"/>
                <w:noProof/>
              </w:rPr>
              <w:t>Content area 3: Leading with Impact</w:t>
            </w:r>
            <w:r w:rsidR="00FF798C">
              <w:rPr>
                <w:noProof/>
                <w:webHidden/>
              </w:rPr>
              <w:tab/>
            </w:r>
            <w:r w:rsidR="00FF798C">
              <w:rPr>
                <w:noProof/>
                <w:webHidden/>
              </w:rPr>
              <w:fldChar w:fldCharType="begin"/>
            </w:r>
            <w:r w:rsidR="00FF798C">
              <w:rPr>
                <w:noProof/>
                <w:webHidden/>
              </w:rPr>
              <w:instrText xml:space="preserve"> PAGEREF _Toc5197587 \h </w:instrText>
            </w:r>
            <w:r w:rsidR="00FF798C">
              <w:rPr>
                <w:noProof/>
                <w:webHidden/>
              </w:rPr>
            </w:r>
            <w:r w:rsidR="00FF798C">
              <w:rPr>
                <w:noProof/>
                <w:webHidden/>
              </w:rPr>
              <w:fldChar w:fldCharType="separate"/>
            </w:r>
            <w:r w:rsidR="00FF798C">
              <w:rPr>
                <w:noProof/>
                <w:webHidden/>
              </w:rPr>
              <w:t>4</w:t>
            </w:r>
            <w:r w:rsidR="00FF798C">
              <w:rPr>
                <w:noProof/>
                <w:webHidden/>
              </w:rPr>
              <w:fldChar w:fldCharType="end"/>
            </w:r>
          </w:hyperlink>
        </w:p>
        <w:p w14:paraId="1F30546C" w14:textId="5FAC2287" w:rsidR="00FF798C" w:rsidRDefault="008633D6">
          <w:pPr>
            <w:pStyle w:val="TOC3"/>
            <w:tabs>
              <w:tab w:val="right" w:leader="dot" w:pos="10196"/>
            </w:tabs>
            <w:rPr>
              <w:rFonts w:asciiTheme="minorHAnsi" w:eastAsiaTheme="minorEastAsia" w:hAnsiTheme="minorHAnsi" w:cstheme="minorBidi"/>
              <w:noProof/>
              <w:szCs w:val="22"/>
            </w:rPr>
          </w:pPr>
          <w:hyperlink w:anchor="_Toc5197588" w:history="1">
            <w:r w:rsidR="00FF798C" w:rsidRPr="003A2651">
              <w:rPr>
                <w:rStyle w:val="Hyperlink"/>
                <w:noProof/>
              </w:rPr>
              <w:t>Content area 4: Working in Partnership</w:t>
            </w:r>
            <w:r w:rsidR="00FF798C">
              <w:rPr>
                <w:noProof/>
                <w:webHidden/>
              </w:rPr>
              <w:tab/>
            </w:r>
            <w:r w:rsidR="00FF798C">
              <w:rPr>
                <w:noProof/>
                <w:webHidden/>
              </w:rPr>
              <w:fldChar w:fldCharType="begin"/>
            </w:r>
            <w:r w:rsidR="00FF798C">
              <w:rPr>
                <w:noProof/>
                <w:webHidden/>
              </w:rPr>
              <w:instrText xml:space="preserve"> PAGEREF _Toc5197588 \h </w:instrText>
            </w:r>
            <w:r w:rsidR="00FF798C">
              <w:rPr>
                <w:noProof/>
                <w:webHidden/>
              </w:rPr>
            </w:r>
            <w:r w:rsidR="00FF798C">
              <w:rPr>
                <w:noProof/>
                <w:webHidden/>
              </w:rPr>
              <w:fldChar w:fldCharType="separate"/>
            </w:r>
            <w:r w:rsidR="00FF798C">
              <w:rPr>
                <w:noProof/>
                <w:webHidden/>
              </w:rPr>
              <w:t>5</w:t>
            </w:r>
            <w:r w:rsidR="00FF798C">
              <w:rPr>
                <w:noProof/>
                <w:webHidden/>
              </w:rPr>
              <w:fldChar w:fldCharType="end"/>
            </w:r>
          </w:hyperlink>
        </w:p>
        <w:p w14:paraId="1C237ACB" w14:textId="7A840CBC" w:rsidR="00FF798C" w:rsidRDefault="008633D6">
          <w:pPr>
            <w:pStyle w:val="TOC3"/>
            <w:tabs>
              <w:tab w:val="right" w:leader="dot" w:pos="10196"/>
            </w:tabs>
            <w:rPr>
              <w:rFonts w:asciiTheme="minorHAnsi" w:eastAsiaTheme="minorEastAsia" w:hAnsiTheme="minorHAnsi" w:cstheme="minorBidi"/>
              <w:noProof/>
              <w:szCs w:val="22"/>
            </w:rPr>
          </w:pPr>
          <w:hyperlink w:anchor="_Toc5197589" w:history="1">
            <w:r w:rsidR="00FF798C" w:rsidRPr="003A2651">
              <w:rPr>
                <w:rStyle w:val="Hyperlink"/>
                <w:noProof/>
              </w:rPr>
              <w:t>Content area 5: Managing Resources and Risks</w:t>
            </w:r>
            <w:r w:rsidR="00FF798C">
              <w:rPr>
                <w:noProof/>
                <w:webHidden/>
              </w:rPr>
              <w:tab/>
            </w:r>
            <w:r w:rsidR="00FF798C">
              <w:rPr>
                <w:noProof/>
                <w:webHidden/>
              </w:rPr>
              <w:fldChar w:fldCharType="begin"/>
            </w:r>
            <w:r w:rsidR="00FF798C">
              <w:rPr>
                <w:noProof/>
                <w:webHidden/>
              </w:rPr>
              <w:instrText xml:space="preserve"> PAGEREF _Toc5197589 \h </w:instrText>
            </w:r>
            <w:r w:rsidR="00FF798C">
              <w:rPr>
                <w:noProof/>
                <w:webHidden/>
              </w:rPr>
            </w:r>
            <w:r w:rsidR="00FF798C">
              <w:rPr>
                <w:noProof/>
                <w:webHidden/>
              </w:rPr>
              <w:fldChar w:fldCharType="separate"/>
            </w:r>
            <w:r w:rsidR="00FF798C">
              <w:rPr>
                <w:noProof/>
                <w:webHidden/>
              </w:rPr>
              <w:t>6</w:t>
            </w:r>
            <w:r w:rsidR="00FF798C">
              <w:rPr>
                <w:noProof/>
                <w:webHidden/>
              </w:rPr>
              <w:fldChar w:fldCharType="end"/>
            </w:r>
          </w:hyperlink>
        </w:p>
        <w:p w14:paraId="182A8322" w14:textId="260E0C4C" w:rsidR="00FF798C" w:rsidRDefault="008633D6">
          <w:pPr>
            <w:pStyle w:val="TOC3"/>
            <w:tabs>
              <w:tab w:val="right" w:leader="dot" w:pos="10196"/>
            </w:tabs>
            <w:rPr>
              <w:rFonts w:asciiTheme="minorHAnsi" w:eastAsiaTheme="minorEastAsia" w:hAnsiTheme="minorHAnsi" w:cstheme="minorBidi"/>
              <w:noProof/>
              <w:szCs w:val="22"/>
            </w:rPr>
          </w:pPr>
          <w:hyperlink w:anchor="_Toc5197590" w:history="1">
            <w:r w:rsidR="00FF798C" w:rsidRPr="003A2651">
              <w:rPr>
                <w:rStyle w:val="Hyperlink"/>
                <w:noProof/>
              </w:rPr>
              <w:t>Content area 6: Increasing Capability</w:t>
            </w:r>
            <w:r w:rsidR="00FF798C">
              <w:rPr>
                <w:noProof/>
                <w:webHidden/>
              </w:rPr>
              <w:tab/>
            </w:r>
            <w:r w:rsidR="00FF798C">
              <w:rPr>
                <w:noProof/>
                <w:webHidden/>
              </w:rPr>
              <w:fldChar w:fldCharType="begin"/>
            </w:r>
            <w:r w:rsidR="00FF798C">
              <w:rPr>
                <w:noProof/>
                <w:webHidden/>
              </w:rPr>
              <w:instrText xml:space="preserve"> PAGEREF _Toc5197590 \h </w:instrText>
            </w:r>
            <w:r w:rsidR="00FF798C">
              <w:rPr>
                <w:noProof/>
                <w:webHidden/>
              </w:rPr>
            </w:r>
            <w:r w:rsidR="00FF798C">
              <w:rPr>
                <w:noProof/>
                <w:webHidden/>
              </w:rPr>
              <w:fldChar w:fldCharType="separate"/>
            </w:r>
            <w:r w:rsidR="00FF798C">
              <w:rPr>
                <w:noProof/>
                <w:webHidden/>
              </w:rPr>
              <w:t>7</w:t>
            </w:r>
            <w:r w:rsidR="00FF798C">
              <w:rPr>
                <w:noProof/>
                <w:webHidden/>
              </w:rPr>
              <w:fldChar w:fldCharType="end"/>
            </w:r>
          </w:hyperlink>
        </w:p>
        <w:p w14:paraId="31F56A79" w14:textId="1BCE06B7" w:rsidR="00FF798C" w:rsidRDefault="008633D6">
          <w:pPr>
            <w:pStyle w:val="TOC2"/>
            <w:tabs>
              <w:tab w:val="right" w:leader="dot" w:pos="10196"/>
            </w:tabs>
            <w:rPr>
              <w:rFonts w:asciiTheme="minorHAnsi" w:eastAsiaTheme="minorEastAsia" w:hAnsiTheme="minorHAnsi" w:cstheme="minorBidi"/>
              <w:noProof/>
              <w:szCs w:val="22"/>
            </w:rPr>
          </w:pPr>
          <w:hyperlink w:anchor="_Toc5197591" w:history="1">
            <w:r w:rsidR="00FF798C" w:rsidRPr="003A2651">
              <w:rPr>
                <w:rStyle w:val="Hyperlink"/>
                <w:noProof/>
              </w:rPr>
              <w:t>Section 2: Experience and performance</w:t>
            </w:r>
            <w:r w:rsidR="00FF798C">
              <w:rPr>
                <w:noProof/>
                <w:webHidden/>
              </w:rPr>
              <w:tab/>
            </w:r>
            <w:r w:rsidR="00FF798C">
              <w:rPr>
                <w:noProof/>
                <w:webHidden/>
              </w:rPr>
              <w:fldChar w:fldCharType="begin"/>
            </w:r>
            <w:r w:rsidR="00FF798C">
              <w:rPr>
                <w:noProof/>
                <w:webHidden/>
              </w:rPr>
              <w:instrText xml:space="preserve"> PAGEREF _Toc5197591 \h </w:instrText>
            </w:r>
            <w:r w:rsidR="00FF798C">
              <w:rPr>
                <w:noProof/>
                <w:webHidden/>
              </w:rPr>
            </w:r>
            <w:r w:rsidR="00FF798C">
              <w:rPr>
                <w:noProof/>
                <w:webHidden/>
              </w:rPr>
              <w:fldChar w:fldCharType="separate"/>
            </w:r>
            <w:r w:rsidR="00FF798C">
              <w:rPr>
                <w:noProof/>
                <w:webHidden/>
              </w:rPr>
              <w:t>8</w:t>
            </w:r>
            <w:r w:rsidR="00FF798C">
              <w:rPr>
                <w:noProof/>
                <w:webHidden/>
              </w:rPr>
              <w:fldChar w:fldCharType="end"/>
            </w:r>
          </w:hyperlink>
        </w:p>
        <w:p w14:paraId="2F02637F" w14:textId="406DEC6B" w:rsidR="00FF798C" w:rsidRDefault="008633D6">
          <w:pPr>
            <w:pStyle w:val="TOC3"/>
            <w:tabs>
              <w:tab w:val="right" w:leader="dot" w:pos="10196"/>
            </w:tabs>
            <w:rPr>
              <w:rFonts w:asciiTheme="minorHAnsi" w:eastAsiaTheme="minorEastAsia" w:hAnsiTheme="minorHAnsi" w:cstheme="minorBidi"/>
              <w:noProof/>
              <w:szCs w:val="22"/>
            </w:rPr>
          </w:pPr>
          <w:hyperlink w:anchor="_Toc5197592" w:history="1">
            <w:r w:rsidR="00FF798C" w:rsidRPr="003A2651">
              <w:rPr>
                <w:rStyle w:val="Hyperlink"/>
                <w:noProof/>
              </w:rPr>
              <w:t>Content Areas</w:t>
            </w:r>
            <w:r w:rsidR="00FF798C">
              <w:rPr>
                <w:noProof/>
                <w:webHidden/>
              </w:rPr>
              <w:tab/>
            </w:r>
            <w:r w:rsidR="00FF798C">
              <w:rPr>
                <w:noProof/>
                <w:webHidden/>
              </w:rPr>
              <w:fldChar w:fldCharType="begin"/>
            </w:r>
            <w:r w:rsidR="00FF798C">
              <w:rPr>
                <w:noProof/>
                <w:webHidden/>
              </w:rPr>
              <w:instrText xml:space="preserve"> PAGEREF _Toc5197592 \h </w:instrText>
            </w:r>
            <w:r w:rsidR="00FF798C">
              <w:rPr>
                <w:noProof/>
                <w:webHidden/>
              </w:rPr>
            </w:r>
            <w:r w:rsidR="00FF798C">
              <w:rPr>
                <w:noProof/>
                <w:webHidden/>
              </w:rPr>
              <w:fldChar w:fldCharType="separate"/>
            </w:r>
            <w:r w:rsidR="00FF798C">
              <w:rPr>
                <w:noProof/>
                <w:webHidden/>
              </w:rPr>
              <w:t>9</w:t>
            </w:r>
            <w:r w:rsidR="00FF798C">
              <w:rPr>
                <w:noProof/>
                <w:webHidden/>
              </w:rPr>
              <w:fldChar w:fldCharType="end"/>
            </w:r>
          </w:hyperlink>
        </w:p>
        <w:p w14:paraId="09AFDA2E" w14:textId="3F0F0718" w:rsidR="00FF798C" w:rsidRDefault="008633D6">
          <w:pPr>
            <w:pStyle w:val="TOC3"/>
            <w:tabs>
              <w:tab w:val="right" w:leader="dot" w:pos="10196"/>
            </w:tabs>
            <w:rPr>
              <w:rFonts w:asciiTheme="minorHAnsi" w:eastAsiaTheme="minorEastAsia" w:hAnsiTheme="minorHAnsi" w:cstheme="minorBidi"/>
              <w:noProof/>
              <w:szCs w:val="22"/>
            </w:rPr>
          </w:pPr>
          <w:hyperlink w:anchor="_Toc5197593" w:history="1">
            <w:r w:rsidR="00FF798C" w:rsidRPr="003A2651">
              <w:rPr>
                <w:rStyle w:val="Hyperlink"/>
                <w:noProof/>
              </w:rPr>
              <w:t>Example 1</w:t>
            </w:r>
            <w:r w:rsidR="00FF798C">
              <w:rPr>
                <w:noProof/>
                <w:webHidden/>
              </w:rPr>
              <w:tab/>
            </w:r>
            <w:r w:rsidR="00FF798C">
              <w:rPr>
                <w:noProof/>
                <w:webHidden/>
              </w:rPr>
              <w:fldChar w:fldCharType="begin"/>
            </w:r>
            <w:r w:rsidR="00FF798C">
              <w:rPr>
                <w:noProof/>
                <w:webHidden/>
              </w:rPr>
              <w:instrText xml:space="preserve"> PAGEREF _Toc5197593 \h </w:instrText>
            </w:r>
            <w:r w:rsidR="00FF798C">
              <w:rPr>
                <w:noProof/>
                <w:webHidden/>
              </w:rPr>
            </w:r>
            <w:r w:rsidR="00FF798C">
              <w:rPr>
                <w:noProof/>
                <w:webHidden/>
              </w:rPr>
              <w:fldChar w:fldCharType="separate"/>
            </w:r>
            <w:r w:rsidR="00FF798C">
              <w:rPr>
                <w:noProof/>
                <w:webHidden/>
              </w:rPr>
              <w:t>9</w:t>
            </w:r>
            <w:r w:rsidR="00FF798C">
              <w:rPr>
                <w:noProof/>
                <w:webHidden/>
              </w:rPr>
              <w:fldChar w:fldCharType="end"/>
            </w:r>
          </w:hyperlink>
        </w:p>
        <w:p w14:paraId="3A51BE6C" w14:textId="3DBA72C2" w:rsidR="00FF798C" w:rsidRDefault="008633D6">
          <w:pPr>
            <w:pStyle w:val="TOC3"/>
            <w:tabs>
              <w:tab w:val="right" w:leader="dot" w:pos="10196"/>
            </w:tabs>
            <w:rPr>
              <w:rFonts w:asciiTheme="minorHAnsi" w:eastAsiaTheme="minorEastAsia" w:hAnsiTheme="minorHAnsi" w:cstheme="minorBidi"/>
              <w:noProof/>
              <w:szCs w:val="22"/>
            </w:rPr>
          </w:pPr>
          <w:hyperlink w:anchor="_Toc5197594" w:history="1">
            <w:r w:rsidR="00FF798C" w:rsidRPr="003A2651">
              <w:rPr>
                <w:rStyle w:val="Hyperlink"/>
                <w:noProof/>
              </w:rPr>
              <w:t>Example 2</w:t>
            </w:r>
            <w:r w:rsidR="00FF798C">
              <w:rPr>
                <w:noProof/>
                <w:webHidden/>
              </w:rPr>
              <w:tab/>
            </w:r>
            <w:r w:rsidR="00FF798C">
              <w:rPr>
                <w:noProof/>
                <w:webHidden/>
              </w:rPr>
              <w:fldChar w:fldCharType="begin"/>
            </w:r>
            <w:r w:rsidR="00FF798C">
              <w:rPr>
                <w:noProof/>
                <w:webHidden/>
              </w:rPr>
              <w:instrText xml:space="preserve"> PAGEREF _Toc5197594 \h </w:instrText>
            </w:r>
            <w:r w:rsidR="00FF798C">
              <w:rPr>
                <w:noProof/>
                <w:webHidden/>
              </w:rPr>
            </w:r>
            <w:r w:rsidR="00FF798C">
              <w:rPr>
                <w:noProof/>
                <w:webHidden/>
              </w:rPr>
              <w:fldChar w:fldCharType="separate"/>
            </w:r>
            <w:r w:rsidR="00FF798C">
              <w:rPr>
                <w:noProof/>
                <w:webHidden/>
              </w:rPr>
              <w:t>10</w:t>
            </w:r>
            <w:r w:rsidR="00FF798C">
              <w:rPr>
                <w:noProof/>
                <w:webHidden/>
              </w:rPr>
              <w:fldChar w:fldCharType="end"/>
            </w:r>
          </w:hyperlink>
        </w:p>
        <w:p w14:paraId="6D031969" w14:textId="441B99E9" w:rsidR="00FF798C" w:rsidRDefault="008633D6">
          <w:pPr>
            <w:pStyle w:val="TOC2"/>
            <w:tabs>
              <w:tab w:val="right" w:leader="dot" w:pos="10196"/>
            </w:tabs>
            <w:rPr>
              <w:rFonts w:asciiTheme="minorHAnsi" w:eastAsiaTheme="minorEastAsia" w:hAnsiTheme="minorHAnsi" w:cstheme="minorBidi"/>
              <w:noProof/>
              <w:szCs w:val="22"/>
            </w:rPr>
          </w:pPr>
          <w:hyperlink w:anchor="_Toc5197595" w:history="1">
            <w:r w:rsidR="00FF798C" w:rsidRPr="003A2651">
              <w:rPr>
                <w:rStyle w:val="Hyperlink"/>
                <w:noProof/>
              </w:rPr>
              <w:t>Section 4: Sponsor judgement of applicant’s leadership behaviours</w:t>
            </w:r>
            <w:r w:rsidR="00FF798C">
              <w:rPr>
                <w:noProof/>
                <w:webHidden/>
              </w:rPr>
              <w:tab/>
            </w:r>
            <w:r w:rsidR="00FF798C">
              <w:rPr>
                <w:noProof/>
                <w:webHidden/>
              </w:rPr>
              <w:fldChar w:fldCharType="begin"/>
            </w:r>
            <w:r w:rsidR="00FF798C">
              <w:rPr>
                <w:noProof/>
                <w:webHidden/>
              </w:rPr>
              <w:instrText xml:space="preserve"> PAGEREF _Toc5197595 \h </w:instrText>
            </w:r>
            <w:r w:rsidR="00FF798C">
              <w:rPr>
                <w:noProof/>
                <w:webHidden/>
              </w:rPr>
            </w:r>
            <w:r w:rsidR="00FF798C">
              <w:rPr>
                <w:noProof/>
                <w:webHidden/>
              </w:rPr>
              <w:fldChar w:fldCharType="separate"/>
            </w:r>
            <w:r w:rsidR="00FF798C">
              <w:rPr>
                <w:noProof/>
                <w:webHidden/>
              </w:rPr>
              <w:t>11</w:t>
            </w:r>
            <w:r w:rsidR="00FF798C">
              <w:rPr>
                <w:noProof/>
                <w:webHidden/>
              </w:rPr>
              <w:fldChar w:fldCharType="end"/>
            </w:r>
          </w:hyperlink>
        </w:p>
        <w:p w14:paraId="2AF2CBBB" w14:textId="2CD6180E" w:rsidR="00FF798C" w:rsidRDefault="008633D6">
          <w:pPr>
            <w:pStyle w:val="TOC2"/>
            <w:tabs>
              <w:tab w:val="right" w:leader="dot" w:pos="10196"/>
            </w:tabs>
            <w:rPr>
              <w:rFonts w:asciiTheme="minorHAnsi" w:eastAsiaTheme="minorEastAsia" w:hAnsiTheme="minorHAnsi" w:cstheme="minorBidi"/>
              <w:noProof/>
              <w:szCs w:val="22"/>
            </w:rPr>
          </w:pPr>
          <w:hyperlink w:anchor="_Toc5197596" w:history="1">
            <w:r w:rsidR="00FF798C" w:rsidRPr="003A2651">
              <w:rPr>
                <w:rStyle w:val="Hyperlink"/>
                <w:noProof/>
              </w:rPr>
              <w:t>Sponsor commitment of support and declaration</w:t>
            </w:r>
            <w:r w:rsidR="00FF798C">
              <w:rPr>
                <w:noProof/>
                <w:webHidden/>
              </w:rPr>
              <w:tab/>
            </w:r>
            <w:r w:rsidR="00FF798C">
              <w:rPr>
                <w:noProof/>
                <w:webHidden/>
              </w:rPr>
              <w:fldChar w:fldCharType="begin"/>
            </w:r>
            <w:r w:rsidR="00FF798C">
              <w:rPr>
                <w:noProof/>
                <w:webHidden/>
              </w:rPr>
              <w:instrText xml:space="preserve"> PAGEREF _Toc5197596 \h </w:instrText>
            </w:r>
            <w:r w:rsidR="00FF798C">
              <w:rPr>
                <w:noProof/>
                <w:webHidden/>
              </w:rPr>
            </w:r>
            <w:r w:rsidR="00FF798C">
              <w:rPr>
                <w:noProof/>
                <w:webHidden/>
              </w:rPr>
              <w:fldChar w:fldCharType="separate"/>
            </w:r>
            <w:r w:rsidR="00FF798C">
              <w:rPr>
                <w:noProof/>
                <w:webHidden/>
              </w:rPr>
              <w:t>12</w:t>
            </w:r>
            <w:r w:rsidR="00FF798C">
              <w:rPr>
                <w:noProof/>
                <w:webHidden/>
              </w:rPr>
              <w:fldChar w:fldCharType="end"/>
            </w:r>
          </w:hyperlink>
        </w:p>
        <w:p w14:paraId="3F7E7EB4" w14:textId="0C60F845" w:rsidR="00FF798C" w:rsidRDefault="008633D6">
          <w:pPr>
            <w:pStyle w:val="TOC2"/>
            <w:tabs>
              <w:tab w:val="right" w:leader="dot" w:pos="10196"/>
            </w:tabs>
            <w:rPr>
              <w:rFonts w:asciiTheme="minorHAnsi" w:eastAsiaTheme="minorEastAsia" w:hAnsiTheme="minorHAnsi" w:cstheme="minorBidi"/>
              <w:noProof/>
              <w:szCs w:val="22"/>
            </w:rPr>
          </w:pPr>
          <w:hyperlink w:anchor="_Toc5197597" w:history="1">
            <w:r w:rsidR="00FF798C" w:rsidRPr="003A2651">
              <w:rPr>
                <w:rStyle w:val="Hyperlink"/>
                <w:noProof/>
              </w:rPr>
              <w:t>Applicant declaration</w:t>
            </w:r>
            <w:r w:rsidR="00FF798C">
              <w:rPr>
                <w:noProof/>
                <w:webHidden/>
              </w:rPr>
              <w:tab/>
            </w:r>
            <w:r w:rsidR="00FF798C">
              <w:rPr>
                <w:noProof/>
                <w:webHidden/>
              </w:rPr>
              <w:fldChar w:fldCharType="begin"/>
            </w:r>
            <w:r w:rsidR="00FF798C">
              <w:rPr>
                <w:noProof/>
                <w:webHidden/>
              </w:rPr>
              <w:instrText xml:space="preserve"> PAGEREF _Toc5197597 \h </w:instrText>
            </w:r>
            <w:r w:rsidR="00FF798C">
              <w:rPr>
                <w:noProof/>
                <w:webHidden/>
              </w:rPr>
            </w:r>
            <w:r w:rsidR="00FF798C">
              <w:rPr>
                <w:noProof/>
                <w:webHidden/>
              </w:rPr>
              <w:fldChar w:fldCharType="separate"/>
            </w:r>
            <w:r w:rsidR="00FF798C">
              <w:rPr>
                <w:noProof/>
                <w:webHidden/>
              </w:rPr>
              <w:t>13</w:t>
            </w:r>
            <w:r w:rsidR="00FF798C">
              <w:rPr>
                <w:noProof/>
                <w:webHidden/>
              </w:rPr>
              <w:fldChar w:fldCharType="end"/>
            </w:r>
          </w:hyperlink>
        </w:p>
        <w:p w14:paraId="6B93758C" w14:textId="77777777" w:rsidR="00A51EA1" w:rsidRDefault="00A51EA1">
          <w:r>
            <w:rPr>
              <w:b/>
              <w:bCs/>
              <w:noProof/>
            </w:rPr>
            <w:fldChar w:fldCharType="end"/>
          </w:r>
        </w:p>
      </w:sdtContent>
    </w:sdt>
    <w:p w14:paraId="1311716D" w14:textId="77777777" w:rsidR="009258D3" w:rsidRDefault="009258D3">
      <w:pPr>
        <w:spacing w:after="0" w:line="240" w:lineRule="auto"/>
        <w:jc w:val="left"/>
        <w:rPr>
          <w:rFonts w:ascii="Century Gothic" w:hAnsi="Century Gothic" w:cs="Arial"/>
          <w:b/>
          <w:bCs/>
          <w:iCs/>
          <w:color w:val="717171"/>
          <w:sz w:val="30"/>
          <w:szCs w:val="28"/>
        </w:rPr>
      </w:pPr>
      <w:bookmarkStart w:id="15" w:name="_Toc484012115"/>
      <w:r>
        <w:br w:type="page"/>
      </w:r>
    </w:p>
    <w:p w14:paraId="1F3915ED" w14:textId="77777777" w:rsidR="00094446" w:rsidRDefault="0003781A" w:rsidP="00094446">
      <w:pPr>
        <w:pStyle w:val="Heading2"/>
      </w:pPr>
      <w:bookmarkStart w:id="16" w:name="_Toc5197583"/>
      <w:r>
        <w:lastRenderedPageBreak/>
        <w:t>Process o</w:t>
      </w:r>
      <w:r w:rsidR="00094446">
        <w:t>verview</w:t>
      </w:r>
      <w:bookmarkEnd w:id="16"/>
      <w:r w:rsidR="00DF7909">
        <w:t xml:space="preserve"> </w:t>
      </w:r>
    </w:p>
    <w:p w14:paraId="6C0AE8D5" w14:textId="139BBB54" w:rsidR="00094446" w:rsidRDefault="007D608E" w:rsidP="007415E7">
      <w:pPr>
        <w:pStyle w:val="ListNumber"/>
      </w:pPr>
      <w:r>
        <w:t xml:space="preserve">In Section 1, applicants </w:t>
      </w:r>
      <w:r w:rsidR="007415E7">
        <w:t xml:space="preserve">must </w:t>
      </w:r>
      <w:r w:rsidR="00094446">
        <w:t>assess their experience, ability, and impact</w:t>
      </w:r>
      <w:r w:rsidR="007415E7">
        <w:t xml:space="preserve"> against </w:t>
      </w:r>
      <w:r w:rsidR="007415E7" w:rsidRPr="007415E7">
        <w:t>the ‘learn how to’ and ‘learn about’ statements for each of the six content areas</w:t>
      </w:r>
      <w:r>
        <w:t xml:space="preserve"> of the qualification</w:t>
      </w:r>
      <w:r w:rsidR="007415E7">
        <w:t>.</w:t>
      </w:r>
    </w:p>
    <w:p w14:paraId="79931502" w14:textId="7E61968B" w:rsidR="00FE1FDE" w:rsidRDefault="007D608E" w:rsidP="00025A38">
      <w:pPr>
        <w:pStyle w:val="ListNumber"/>
      </w:pPr>
      <w:r>
        <w:t xml:space="preserve">In Section 2, applicants </w:t>
      </w:r>
      <w:r w:rsidR="00A51EA1">
        <w:t>must provide a brief outline of thei</w:t>
      </w:r>
      <w:r w:rsidR="00A51EA1" w:rsidRPr="00D43407">
        <w:t xml:space="preserve">r experience and performance as a </w:t>
      </w:r>
      <w:r w:rsidR="00A54826">
        <w:t xml:space="preserve">Headteacher </w:t>
      </w:r>
      <w:r w:rsidR="00A51EA1">
        <w:t xml:space="preserve">or executive </w:t>
      </w:r>
      <w:r w:rsidR="00F56B52">
        <w:t>leade</w:t>
      </w:r>
      <w:r w:rsidR="00A51EA1">
        <w:t>r,</w:t>
      </w:r>
      <w:r w:rsidR="00A51EA1" w:rsidRPr="00D43407">
        <w:t xml:space="preserve"> by selecting </w:t>
      </w:r>
      <w:r w:rsidR="00A51EA1">
        <w:t>their two strongest c</w:t>
      </w:r>
      <w:r w:rsidR="00A51EA1" w:rsidRPr="00D43407">
        <w:t xml:space="preserve">ontent </w:t>
      </w:r>
      <w:r w:rsidR="00A51EA1">
        <w:t>a</w:t>
      </w:r>
      <w:r w:rsidR="00A51EA1" w:rsidRPr="00D43407">
        <w:t xml:space="preserve">reas </w:t>
      </w:r>
      <w:r w:rsidR="00025A38">
        <w:t>from the list below and outline</w:t>
      </w:r>
      <w:r w:rsidR="00A51EA1" w:rsidRPr="00D43407">
        <w:t xml:space="preserve"> </w:t>
      </w:r>
      <w:r w:rsidR="00A51EA1">
        <w:t>the</w:t>
      </w:r>
      <w:r w:rsidR="00A51EA1" w:rsidRPr="00D43407">
        <w:t xml:space="preserve"> impact and positive difference </w:t>
      </w:r>
      <w:r w:rsidR="00A51EA1">
        <w:t>they</w:t>
      </w:r>
      <w:r w:rsidR="00A51EA1" w:rsidRPr="00D43407">
        <w:t xml:space="preserve"> have made</w:t>
      </w:r>
      <w:r w:rsidR="00F56B52">
        <w:t xml:space="preserve"> to school improvement</w:t>
      </w:r>
      <w:r w:rsidR="00A51EA1">
        <w:t xml:space="preserve">. </w:t>
      </w:r>
    </w:p>
    <w:p w14:paraId="1A99E1A5" w14:textId="77777777" w:rsidR="007C402A" w:rsidRDefault="007C402A" w:rsidP="009C00AE">
      <w:pPr>
        <w:pStyle w:val="ListNumber"/>
        <w:numPr>
          <w:ilvl w:val="0"/>
          <w:numId w:val="9"/>
        </w:numPr>
        <w:sectPr w:rsidR="007C402A" w:rsidSect="00EE202B">
          <w:footerReference w:type="default" r:id="rId8"/>
          <w:pgSz w:w="11906" w:h="16838"/>
          <w:pgMar w:top="908" w:right="849" w:bottom="993" w:left="851" w:header="567" w:footer="505" w:gutter="0"/>
          <w:pgNumType w:start="1"/>
          <w:cols w:space="708"/>
          <w:docGrid w:linePitch="360"/>
        </w:sectPr>
      </w:pPr>
    </w:p>
    <w:p w14:paraId="1C722A6B" w14:textId="77777777" w:rsidR="007C402A" w:rsidRDefault="007C402A" w:rsidP="009C00AE">
      <w:pPr>
        <w:pStyle w:val="ListBullet2"/>
        <w:numPr>
          <w:ilvl w:val="0"/>
          <w:numId w:val="10"/>
        </w:numPr>
      </w:pPr>
      <w:r w:rsidRPr="007C402A">
        <w:t>Strategy and Improvement</w:t>
      </w:r>
    </w:p>
    <w:p w14:paraId="62D21C8B" w14:textId="77777777" w:rsidR="003A016B" w:rsidRDefault="007C402A" w:rsidP="009C00AE">
      <w:pPr>
        <w:pStyle w:val="ListBullet2"/>
        <w:numPr>
          <w:ilvl w:val="0"/>
          <w:numId w:val="10"/>
        </w:numPr>
      </w:pPr>
      <w:r w:rsidRPr="007C402A">
        <w:t>Leading with Impact</w:t>
      </w:r>
    </w:p>
    <w:p w14:paraId="319DD9E3" w14:textId="77777777" w:rsidR="003A016B" w:rsidRPr="003A016B" w:rsidRDefault="003A016B" w:rsidP="009C00AE">
      <w:pPr>
        <w:pStyle w:val="ListBullet2"/>
        <w:numPr>
          <w:ilvl w:val="0"/>
          <w:numId w:val="10"/>
        </w:numPr>
      </w:pPr>
      <w:r>
        <w:t>Managing Resources and Risks</w:t>
      </w:r>
    </w:p>
    <w:p w14:paraId="0FBCA7B1" w14:textId="77777777" w:rsidR="003A016B" w:rsidRDefault="003A016B" w:rsidP="009C00AE">
      <w:pPr>
        <w:pStyle w:val="ListBullet2"/>
        <w:numPr>
          <w:ilvl w:val="0"/>
          <w:numId w:val="10"/>
        </w:numPr>
      </w:pPr>
      <w:r>
        <w:t>Teaching and Curriculum Excellence</w:t>
      </w:r>
    </w:p>
    <w:p w14:paraId="5379FD0D" w14:textId="77777777" w:rsidR="007C402A" w:rsidRDefault="003A016B" w:rsidP="009C00AE">
      <w:pPr>
        <w:pStyle w:val="ListBullet2"/>
        <w:numPr>
          <w:ilvl w:val="0"/>
          <w:numId w:val="10"/>
        </w:numPr>
      </w:pPr>
      <w:r>
        <w:t>Working in Partnership</w:t>
      </w:r>
    </w:p>
    <w:p w14:paraId="09EDCE11" w14:textId="77777777" w:rsidR="007C402A" w:rsidRDefault="007C402A" w:rsidP="009C00AE">
      <w:pPr>
        <w:pStyle w:val="ListBullet2"/>
        <w:numPr>
          <w:ilvl w:val="0"/>
          <w:numId w:val="10"/>
        </w:numPr>
      </w:pPr>
      <w:r w:rsidRPr="007C402A">
        <w:t>Increasing Capability</w:t>
      </w:r>
    </w:p>
    <w:p w14:paraId="03071CB3" w14:textId="77777777" w:rsidR="007C402A" w:rsidRDefault="007C402A" w:rsidP="00501D6B">
      <w:pPr>
        <w:pStyle w:val="ListNumber"/>
        <w:numPr>
          <w:ilvl w:val="0"/>
          <w:numId w:val="0"/>
        </w:numPr>
        <w:sectPr w:rsidR="007C402A" w:rsidSect="007C402A">
          <w:type w:val="continuous"/>
          <w:pgSz w:w="11906" w:h="16838"/>
          <w:pgMar w:top="908" w:right="849" w:bottom="993" w:left="851" w:header="567" w:footer="505" w:gutter="0"/>
          <w:pgNumType w:start="1"/>
          <w:cols w:num="2" w:space="708"/>
          <w:docGrid w:linePitch="360"/>
        </w:sectPr>
      </w:pPr>
    </w:p>
    <w:p w14:paraId="42E4AD2F" w14:textId="77777777" w:rsidR="00025A38" w:rsidRDefault="00025A38" w:rsidP="007C402A">
      <w:pPr>
        <w:pStyle w:val="ListNumber"/>
        <w:numPr>
          <w:ilvl w:val="0"/>
          <w:numId w:val="0"/>
        </w:numPr>
      </w:pPr>
    </w:p>
    <w:p w14:paraId="59D4B9B8" w14:textId="65ACDC13" w:rsidR="007415E7" w:rsidRDefault="00FE1FDE" w:rsidP="007C402A">
      <w:pPr>
        <w:pStyle w:val="ListNumber"/>
      </w:pPr>
      <w:r>
        <w:t xml:space="preserve">Your two strongest content areas </w:t>
      </w:r>
      <w:r w:rsidRPr="00025A38">
        <w:rPr>
          <w:b/>
        </w:rPr>
        <w:t>must</w:t>
      </w:r>
      <w:r>
        <w:t xml:space="preserve"> include</w:t>
      </w:r>
      <w:r w:rsidR="00025A38">
        <w:t xml:space="preserve"> quantifiable</w:t>
      </w:r>
      <w:r w:rsidR="00A51EA1" w:rsidRPr="00D43407">
        <w:t xml:space="preserve"> evidence</w:t>
      </w:r>
      <w:r>
        <w:t xml:space="preserve"> of your impact. </w:t>
      </w:r>
      <w:r w:rsidR="00025A38">
        <w:t>The NPQEL qualification will include a</w:t>
      </w:r>
      <w:r w:rsidR="00B973E0">
        <w:t xml:space="preserve">n explicit </w:t>
      </w:r>
      <w:r w:rsidR="00025A38">
        <w:t>focus on quantifiable evidence and data and it is important therefore that you consider this as part of your application.</w:t>
      </w:r>
    </w:p>
    <w:p w14:paraId="50E5A9ED" w14:textId="40A6BBC2" w:rsidR="007415E7" w:rsidRDefault="007D608E" w:rsidP="007C402A">
      <w:pPr>
        <w:pStyle w:val="ListNumber"/>
      </w:pPr>
      <w:r>
        <w:t xml:space="preserve">In Section 3, applicants </w:t>
      </w:r>
      <w:r w:rsidR="00E077CE">
        <w:t xml:space="preserve">must </w:t>
      </w:r>
      <w:r w:rsidR="00E077CE" w:rsidRPr="007415E7">
        <w:rPr>
          <w:b/>
        </w:rPr>
        <w:t>identify a sponsor</w:t>
      </w:r>
      <w:r w:rsidR="007A70C2">
        <w:rPr>
          <w:b/>
        </w:rPr>
        <w:t xml:space="preserve"> to undertake this judgement of their leadership behaviours</w:t>
      </w:r>
      <w:r w:rsidR="007C402A">
        <w:t xml:space="preserve">. This should be someone </w:t>
      </w:r>
      <w:r w:rsidR="00E077CE">
        <w:t xml:space="preserve">with a detailed and </w:t>
      </w:r>
      <w:r w:rsidR="00F56B52">
        <w:t>professional knowledge of the applicant’s</w:t>
      </w:r>
      <w:r w:rsidR="00E077CE">
        <w:t xml:space="preserve"> work</w:t>
      </w:r>
      <w:r w:rsidR="00F56B52">
        <w:t>,</w:t>
      </w:r>
      <w:r w:rsidR="00E077CE">
        <w:t xml:space="preserve"> impact</w:t>
      </w:r>
      <w:r w:rsidR="00F56B52">
        <w:t>,</w:t>
      </w:r>
      <w:r w:rsidR="00E077CE">
        <w:t xml:space="preserve"> p</w:t>
      </w:r>
      <w:r w:rsidR="00F56B52">
        <w:t>rofessional characteristics</w:t>
      </w:r>
      <w:r w:rsidR="00937388">
        <w:t>,</w:t>
      </w:r>
      <w:r w:rsidR="00F56B52">
        <w:t xml:space="preserve"> and leadership behaviours.</w:t>
      </w:r>
      <w:r w:rsidR="00E077CE">
        <w:t xml:space="preserve"> </w:t>
      </w:r>
      <w:r w:rsidR="00F56B52">
        <w:t>For colleagues aspiring to executive leadership</w:t>
      </w:r>
      <w:r w:rsidR="00937388">
        <w:t>,</w:t>
      </w:r>
      <w:r w:rsidR="00F56B52">
        <w:t xml:space="preserve"> we suggest your school improvement partner or equivalent. For applicants currently in an executive leader role</w:t>
      </w:r>
      <w:r w:rsidR="00937388">
        <w:t>,</w:t>
      </w:r>
      <w:r w:rsidR="00F56B52">
        <w:t xml:space="preserve"> we suggest the chair of their accountable body or equivalent</w:t>
      </w:r>
      <w:r w:rsidR="00043FEF">
        <w:t>.</w:t>
      </w:r>
      <w:r w:rsidR="007415E7">
        <w:t xml:space="preserve"> Nominated sponsors must</w:t>
      </w:r>
      <w:r w:rsidR="007415E7" w:rsidRPr="007415E7">
        <w:t xml:space="preserve"> ha</w:t>
      </w:r>
      <w:r w:rsidR="007415E7">
        <w:t>ve</w:t>
      </w:r>
      <w:r w:rsidR="007415E7" w:rsidRPr="007415E7">
        <w:t xml:space="preserve"> the necessary experience and understanding of </w:t>
      </w:r>
      <w:r w:rsidR="007415E7">
        <w:t>the executive leader</w:t>
      </w:r>
      <w:r w:rsidR="007415E7" w:rsidRPr="007415E7">
        <w:t xml:space="preserve"> role to be able to assess </w:t>
      </w:r>
      <w:r w:rsidR="00F258C2">
        <w:t xml:space="preserve">this application as well as to offer support to the candidate throughout their </w:t>
      </w:r>
      <w:r w:rsidR="00B973E0">
        <w:t>NPQ leadership journey.</w:t>
      </w:r>
    </w:p>
    <w:p w14:paraId="15B4BA06" w14:textId="77777777" w:rsidR="00094446" w:rsidRDefault="00FE1FDE" w:rsidP="00FE1FDE">
      <w:pPr>
        <w:pStyle w:val="ListNumber"/>
      </w:pPr>
      <w:r>
        <w:t>The sponsor must be able to validate the statements made in this application and</w:t>
      </w:r>
      <w:r w:rsidR="00094446">
        <w:t xml:space="preserve"> </w:t>
      </w:r>
      <w:r w:rsidR="00F56B52">
        <w:t>judge</w:t>
      </w:r>
      <w:r w:rsidR="00094446">
        <w:t xml:space="preserve"> the applicant against the seven NPQEL</w:t>
      </w:r>
      <w:r w:rsidR="00E077CE">
        <w:t xml:space="preserve"> Leadership Behaviours.</w:t>
      </w:r>
    </w:p>
    <w:p w14:paraId="51513240" w14:textId="77777777" w:rsidR="00A92F40" w:rsidRDefault="00094446" w:rsidP="007415E7">
      <w:pPr>
        <w:pStyle w:val="ListNumber"/>
      </w:pPr>
      <w:r>
        <w:t xml:space="preserve">The </w:t>
      </w:r>
      <w:r w:rsidRPr="009E483A">
        <w:rPr>
          <w:b/>
        </w:rPr>
        <w:t xml:space="preserve">applicant </w:t>
      </w:r>
      <w:r>
        <w:t xml:space="preserve">and their </w:t>
      </w:r>
      <w:r w:rsidRPr="009E483A">
        <w:rPr>
          <w:b/>
        </w:rPr>
        <w:t>sponsor</w:t>
      </w:r>
      <w:r>
        <w:t xml:space="preserve"> are required to sign the declarations at the end of this form.</w:t>
      </w:r>
    </w:p>
    <w:p w14:paraId="33019253" w14:textId="488C538A" w:rsidR="00DF7909" w:rsidRPr="00DF7909" w:rsidRDefault="007D608E" w:rsidP="007C402A">
      <w:pPr>
        <w:pStyle w:val="Heading2"/>
        <w:jc w:val="left"/>
      </w:pPr>
      <w:bookmarkStart w:id="17" w:name="_Toc5197584"/>
      <w:bookmarkEnd w:id="15"/>
      <w:r>
        <w:t xml:space="preserve">Section 1: </w:t>
      </w:r>
      <w:r w:rsidR="00DF7909">
        <w:t>Self-assessment against the NPQEL content areas</w:t>
      </w:r>
      <w:bookmarkEnd w:id="17"/>
    </w:p>
    <w:p w14:paraId="5E574228" w14:textId="5EB9A92B" w:rsidR="00DF7909" w:rsidRDefault="00DF7909" w:rsidP="00DF7909">
      <w:r>
        <w:t>Use</w:t>
      </w:r>
      <w:r w:rsidRPr="004B1725">
        <w:t xml:space="preserve"> the following criteria </w:t>
      </w:r>
      <w:r>
        <w:t xml:space="preserve">to </w:t>
      </w:r>
      <w:r w:rsidRPr="001B7CC6">
        <w:t>assess your experience,</w:t>
      </w:r>
      <w:r>
        <w:t xml:space="preserve"> ability, and impact against the ‘learn how to’ and ‘learn about’ </w:t>
      </w:r>
      <w:r w:rsidR="00F2028B">
        <w:t>statements</w:t>
      </w:r>
      <w:r>
        <w:t xml:space="preserve"> for each of the six content areas. Enter </w:t>
      </w:r>
      <w:r w:rsidRPr="00BE2C78">
        <w:t xml:space="preserve">the criteria which you consider to be most </w:t>
      </w:r>
      <w:r>
        <w:t>appropriate in the ‘Self-assessment’ column.</w:t>
      </w:r>
    </w:p>
    <w:p w14:paraId="5491E7B9" w14:textId="77777777" w:rsidR="00DF7909" w:rsidRDefault="003E2AF4" w:rsidP="00420DBE">
      <w:pPr>
        <w:pStyle w:val="ListBullet"/>
        <w:numPr>
          <w:ilvl w:val="0"/>
          <w:numId w:val="0"/>
        </w:numPr>
        <w:ind w:left="284"/>
      </w:pPr>
      <w:r>
        <w:rPr>
          <w:b/>
        </w:rPr>
        <w:t xml:space="preserve">4 - </w:t>
      </w:r>
      <w:r w:rsidR="00DF7909" w:rsidRPr="001B7CC6">
        <w:rPr>
          <w:b/>
        </w:rPr>
        <w:t>Substantial</w:t>
      </w:r>
      <w:r w:rsidR="00DF7909">
        <w:t xml:space="preserve"> – Substantial e</w:t>
      </w:r>
      <w:r w:rsidR="00DF7909" w:rsidRPr="00E662A0">
        <w:t xml:space="preserve">xperience and proven ability and impact on improvement across </w:t>
      </w:r>
      <w:r w:rsidR="00AF1717">
        <w:t xml:space="preserve">several schools at headteacher or </w:t>
      </w:r>
      <w:r w:rsidR="00DF7909" w:rsidRPr="00E662A0">
        <w:t xml:space="preserve">executive headteacher </w:t>
      </w:r>
      <w:r w:rsidR="00AF1717">
        <w:t>level.</w:t>
      </w:r>
    </w:p>
    <w:p w14:paraId="7C739353" w14:textId="77777777" w:rsidR="00DF7909" w:rsidRDefault="003E2AF4" w:rsidP="00420DBE">
      <w:pPr>
        <w:pStyle w:val="ListBullet"/>
        <w:numPr>
          <w:ilvl w:val="0"/>
          <w:numId w:val="0"/>
        </w:numPr>
        <w:ind w:left="284"/>
      </w:pPr>
      <w:r>
        <w:rPr>
          <w:b/>
        </w:rPr>
        <w:t>3</w:t>
      </w:r>
      <w:r w:rsidR="00C730F5">
        <w:rPr>
          <w:b/>
        </w:rPr>
        <w:t xml:space="preserve"> </w:t>
      </w:r>
      <w:r>
        <w:rPr>
          <w:b/>
        </w:rPr>
        <w:t xml:space="preserve">- </w:t>
      </w:r>
      <w:r w:rsidR="00DF7909" w:rsidRPr="001B7CC6">
        <w:rPr>
          <w:b/>
        </w:rPr>
        <w:t>Strong</w:t>
      </w:r>
      <w:r w:rsidR="00DF7909">
        <w:t xml:space="preserve"> – Developing direct experience and responsibility for t</w:t>
      </w:r>
      <w:r w:rsidR="00AF1717">
        <w:t xml:space="preserve">he content area at headteacher or </w:t>
      </w:r>
      <w:r w:rsidR="00DF7909">
        <w:t xml:space="preserve">executive headteacher </w:t>
      </w:r>
      <w:r w:rsidR="00AF1717">
        <w:t xml:space="preserve">level </w:t>
      </w:r>
      <w:r w:rsidR="00DF7909">
        <w:t xml:space="preserve">with clear potential to apply the ‘Learn how to’ and ‘Learn about’ statements to ensure maximum impact on improvement </w:t>
      </w:r>
      <w:r w:rsidR="00DF7909" w:rsidRPr="00E662A0">
        <w:t>across several schools</w:t>
      </w:r>
      <w:r w:rsidR="00AF1717">
        <w:t>.</w:t>
      </w:r>
    </w:p>
    <w:p w14:paraId="78E7BF4D" w14:textId="77777777" w:rsidR="007C402A" w:rsidRDefault="003E2AF4" w:rsidP="00420DBE">
      <w:pPr>
        <w:pStyle w:val="ListBullet"/>
        <w:numPr>
          <w:ilvl w:val="0"/>
          <w:numId w:val="0"/>
        </w:numPr>
        <w:ind w:left="284"/>
      </w:pPr>
      <w:r>
        <w:rPr>
          <w:b/>
        </w:rPr>
        <w:t>2</w:t>
      </w:r>
      <w:r w:rsidR="00C730F5">
        <w:rPr>
          <w:b/>
        </w:rPr>
        <w:t xml:space="preserve"> - </w:t>
      </w:r>
      <w:r w:rsidR="00DF7909" w:rsidRPr="001B7CC6">
        <w:rPr>
          <w:b/>
        </w:rPr>
        <w:t>Developing</w:t>
      </w:r>
      <w:r w:rsidR="00DF7909">
        <w:t xml:space="preserve"> – Developing </w:t>
      </w:r>
      <w:r w:rsidR="00DF7909" w:rsidRPr="00257FCA">
        <w:t xml:space="preserve">experience of the content area through involvement at </w:t>
      </w:r>
      <w:r w:rsidR="00AF1717">
        <w:t xml:space="preserve">headteacher or </w:t>
      </w:r>
      <w:r w:rsidR="00FE1FDE">
        <w:t xml:space="preserve">executive </w:t>
      </w:r>
      <w:r w:rsidR="00446939">
        <w:t>h</w:t>
      </w:r>
      <w:r w:rsidR="00AF1717">
        <w:t>eadteacher level</w:t>
      </w:r>
      <w:r w:rsidR="00FE1FDE">
        <w:t xml:space="preserve"> </w:t>
      </w:r>
      <w:r w:rsidR="00DF7909" w:rsidRPr="00257FCA">
        <w:t>through partnerships between schools or external bodies and organisations</w:t>
      </w:r>
      <w:r w:rsidR="00AF1717">
        <w:t>.</w:t>
      </w:r>
    </w:p>
    <w:p w14:paraId="6DA2D964" w14:textId="77777777" w:rsidR="00DF7909" w:rsidRDefault="003E2AF4" w:rsidP="00420DBE">
      <w:pPr>
        <w:pStyle w:val="ListBullet"/>
        <w:numPr>
          <w:ilvl w:val="0"/>
          <w:numId w:val="0"/>
        </w:numPr>
        <w:ind w:left="284"/>
        <w:jc w:val="left"/>
        <w:sectPr w:rsidR="00DF7909" w:rsidSect="007C402A">
          <w:type w:val="continuous"/>
          <w:pgSz w:w="11906" w:h="16838"/>
          <w:pgMar w:top="908" w:right="849" w:bottom="993" w:left="851" w:header="567" w:footer="505" w:gutter="0"/>
          <w:pgNumType w:start="1"/>
          <w:cols w:space="708"/>
          <w:docGrid w:linePitch="360"/>
        </w:sectPr>
      </w:pPr>
      <w:r>
        <w:rPr>
          <w:b/>
        </w:rPr>
        <w:t>1</w:t>
      </w:r>
      <w:r w:rsidR="00C730F5">
        <w:rPr>
          <w:b/>
        </w:rPr>
        <w:t xml:space="preserve"> </w:t>
      </w:r>
      <w:r>
        <w:rPr>
          <w:b/>
        </w:rPr>
        <w:t xml:space="preserve">- </w:t>
      </w:r>
      <w:r w:rsidR="00DF7909" w:rsidRPr="007C402A">
        <w:rPr>
          <w:b/>
        </w:rPr>
        <w:t>Little or no experience</w:t>
      </w:r>
      <w:r w:rsidR="00DF7909">
        <w:t xml:space="preserve"> – Little or no experience of </w:t>
      </w:r>
      <w:r w:rsidR="00DF7909" w:rsidRPr="00257FCA">
        <w:t xml:space="preserve">leading across several schools </w:t>
      </w:r>
      <w:r w:rsidR="00AF1717">
        <w:t xml:space="preserve">at headteacher or </w:t>
      </w:r>
      <w:r w:rsidR="00DF7909">
        <w:t xml:space="preserve">executive </w:t>
      </w:r>
      <w:r w:rsidR="00446939">
        <w:t>h</w:t>
      </w:r>
      <w:r w:rsidR="00AF1717">
        <w:t>eadteacher level</w:t>
      </w:r>
    </w:p>
    <w:p w14:paraId="1B7ACB3D" w14:textId="77777777" w:rsidR="001B7CC6" w:rsidRPr="00496331" w:rsidRDefault="001B7CC6" w:rsidP="00F0265D">
      <w:pPr>
        <w:pStyle w:val="ListBullet"/>
        <w:numPr>
          <w:ilvl w:val="0"/>
          <w:numId w:val="0"/>
        </w:numPr>
        <w:ind w:left="644"/>
      </w:pPr>
    </w:p>
    <w:p w14:paraId="50D3AB04" w14:textId="77777777" w:rsidR="00E801DF" w:rsidRPr="0046730E" w:rsidRDefault="0003781A" w:rsidP="00E801DF">
      <w:pPr>
        <w:pStyle w:val="Heading3"/>
      </w:pPr>
      <w:bookmarkStart w:id="18" w:name="_Toc484012103"/>
      <w:bookmarkStart w:id="19" w:name="_Toc5197585"/>
      <w:r>
        <w:t>Content a</w:t>
      </w:r>
      <w:r w:rsidR="00E801DF" w:rsidRPr="0046730E">
        <w:t>rea</w:t>
      </w:r>
      <w:r w:rsidR="00E801DF">
        <w:t xml:space="preserve"> 1</w:t>
      </w:r>
      <w:r w:rsidR="00E801DF" w:rsidRPr="0046730E">
        <w:t>: Strategy and Improvement</w:t>
      </w:r>
      <w:bookmarkEnd w:id="18"/>
      <w:bookmarkEnd w:id="19"/>
    </w:p>
    <w:tbl>
      <w:tblPr>
        <w:tblStyle w:val="TableGrid"/>
        <w:tblW w:w="0" w:type="auto"/>
        <w:tblInd w:w="108" w:type="dxa"/>
        <w:tblLook w:val="04A0" w:firstRow="1" w:lastRow="0" w:firstColumn="1" w:lastColumn="0" w:noHBand="0" w:noVBand="1"/>
      </w:tblPr>
      <w:tblGrid>
        <w:gridCol w:w="3912"/>
        <w:gridCol w:w="9197"/>
        <w:gridCol w:w="1710"/>
      </w:tblGrid>
      <w:tr w:rsidR="00E801DF" w14:paraId="3772B324" w14:textId="77777777" w:rsidTr="00EA75D1">
        <w:trPr>
          <w:cnfStyle w:val="100000000000" w:firstRow="1" w:lastRow="0" w:firstColumn="0" w:lastColumn="0" w:oddVBand="0" w:evenVBand="0" w:oddHBand="0" w:evenHBand="0" w:firstRowFirstColumn="0" w:firstRowLastColumn="0" w:lastRowFirstColumn="0" w:lastRowLastColumn="0"/>
          <w:tblHeader/>
        </w:trPr>
        <w:tc>
          <w:tcPr>
            <w:tcW w:w="3969" w:type="dxa"/>
          </w:tcPr>
          <w:p w14:paraId="635499B5" w14:textId="77777777" w:rsidR="00E801DF" w:rsidRPr="00CD68C8" w:rsidRDefault="00E801DF" w:rsidP="0003781A">
            <w:pPr>
              <w:pStyle w:val="OLPtableheader"/>
            </w:pPr>
            <w:r w:rsidRPr="00CD68C8">
              <w:t>Learn how to:</w:t>
            </w:r>
          </w:p>
        </w:tc>
        <w:tc>
          <w:tcPr>
            <w:tcW w:w="9356" w:type="dxa"/>
          </w:tcPr>
          <w:p w14:paraId="3F99AC1D" w14:textId="77777777" w:rsidR="00E801DF" w:rsidRPr="00CD68C8" w:rsidRDefault="00E801DF" w:rsidP="0003781A">
            <w:pPr>
              <w:pStyle w:val="OLPtableheader"/>
            </w:pPr>
            <w:r w:rsidRPr="00CD68C8">
              <w:t>Learn about:</w:t>
            </w:r>
          </w:p>
        </w:tc>
        <w:tc>
          <w:tcPr>
            <w:tcW w:w="1720" w:type="dxa"/>
          </w:tcPr>
          <w:p w14:paraId="056CBBF1" w14:textId="77777777" w:rsidR="00E801DF" w:rsidRPr="00CD68C8" w:rsidRDefault="00E801DF" w:rsidP="0003781A">
            <w:pPr>
              <w:pStyle w:val="OLPtableheader"/>
            </w:pPr>
            <w:r>
              <w:t>Self-assess</w:t>
            </w:r>
            <w:r w:rsidR="004B1725">
              <w:t>ment</w:t>
            </w:r>
          </w:p>
        </w:tc>
      </w:tr>
      <w:tr w:rsidR="00E801DF" w14:paraId="1EA9EBA8" w14:textId="77777777" w:rsidTr="00EA75D1">
        <w:tc>
          <w:tcPr>
            <w:tcW w:w="3969" w:type="dxa"/>
          </w:tcPr>
          <w:p w14:paraId="464F3475" w14:textId="77777777" w:rsidR="00E801DF" w:rsidRPr="0003781A" w:rsidRDefault="00E801DF" w:rsidP="0003781A">
            <w:pPr>
              <w:pStyle w:val="OLPtablebody"/>
            </w:pPr>
            <w:r w:rsidRPr="0003781A">
              <w:t>Identify and anticipate changes in the external or strategic environment and understand their impact on different organisations</w:t>
            </w:r>
          </w:p>
        </w:tc>
        <w:tc>
          <w:tcPr>
            <w:tcW w:w="9356" w:type="dxa"/>
          </w:tcPr>
          <w:p w14:paraId="679C582C" w14:textId="77777777" w:rsidR="00E801DF" w:rsidRPr="0035491D" w:rsidRDefault="00E801DF" w:rsidP="009C00AE">
            <w:pPr>
              <w:pStyle w:val="ListBullet"/>
              <w:numPr>
                <w:ilvl w:val="0"/>
                <w:numId w:val="11"/>
              </w:numPr>
              <w:spacing w:after="60"/>
            </w:pPr>
            <w:r w:rsidRPr="00605FA0">
              <w:t>Techniques to analyse the external or strategic environment (for example, in political, social, economic, technological, legal and environmental terms)</w:t>
            </w:r>
          </w:p>
          <w:p w14:paraId="73EF90DC" w14:textId="77777777" w:rsidR="00E801DF" w:rsidRDefault="00E801DF" w:rsidP="009C00AE">
            <w:pPr>
              <w:pStyle w:val="ListBullet"/>
              <w:numPr>
                <w:ilvl w:val="0"/>
                <w:numId w:val="11"/>
              </w:numPr>
              <w:spacing w:after="60"/>
            </w:pPr>
            <w:r w:rsidRPr="00605FA0">
              <w:t>Conceptual, critical thinking, statistical and data analysis tools, techniques and concepts that support decision-making and strategy development</w:t>
            </w:r>
          </w:p>
        </w:tc>
        <w:tc>
          <w:tcPr>
            <w:tcW w:w="1720" w:type="dxa"/>
          </w:tcPr>
          <w:p w14:paraId="489531F2" w14:textId="77777777" w:rsidR="00E801DF" w:rsidRPr="00605FA0" w:rsidRDefault="00E801DF" w:rsidP="00E801DF">
            <w:pPr>
              <w:pStyle w:val="OLPtablebody"/>
            </w:pPr>
          </w:p>
        </w:tc>
      </w:tr>
      <w:tr w:rsidR="00E801DF" w14:paraId="31F8810B" w14:textId="77777777" w:rsidTr="00EA75D1">
        <w:tc>
          <w:tcPr>
            <w:tcW w:w="3969" w:type="dxa"/>
          </w:tcPr>
          <w:p w14:paraId="77C23E3B" w14:textId="77777777" w:rsidR="00E801DF" w:rsidRPr="0003781A" w:rsidRDefault="00E801DF" w:rsidP="0003781A">
            <w:pPr>
              <w:pStyle w:val="OLPtablebody"/>
            </w:pPr>
            <w:r w:rsidRPr="0003781A">
              <w:t>Design a sustainable business development strategy, whether for growth, stabilisation or specialisation</w:t>
            </w:r>
          </w:p>
        </w:tc>
        <w:tc>
          <w:tcPr>
            <w:tcW w:w="9356" w:type="dxa"/>
          </w:tcPr>
          <w:p w14:paraId="71DA5218" w14:textId="77777777" w:rsidR="00E801DF" w:rsidRDefault="00E801DF" w:rsidP="009C00AE">
            <w:pPr>
              <w:pStyle w:val="ListBullet"/>
              <w:numPr>
                <w:ilvl w:val="0"/>
                <w:numId w:val="11"/>
              </w:numPr>
              <w:spacing w:before="40" w:after="40"/>
            </w:pPr>
            <w:r w:rsidRPr="00605FA0">
              <w:t>Research into, and examples of,</w:t>
            </w:r>
            <w:r w:rsidR="0003781A">
              <w:t xml:space="preserve"> </w:t>
            </w:r>
            <w:r w:rsidRPr="00605FA0">
              <w:t>successful business development strategies, including growth, stabilisation and specialisation, drawn from a range of schools and non-school contexts</w:t>
            </w:r>
          </w:p>
          <w:p w14:paraId="5F8C5BE0" w14:textId="77777777" w:rsidR="00E801DF" w:rsidRDefault="00E801DF" w:rsidP="009C00AE">
            <w:pPr>
              <w:pStyle w:val="ListBullet"/>
              <w:numPr>
                <w:ilvl w:val="0"/>
                <w:numId w:val="11"/>
              </w:numPr>
              <w:spacing w:before="40" w:after="40"/>
            </w:pPr>
            <w:r w:rsidRPr="00605FA0">
              <w:t>Research into, and examples of, the causes of business failure, drawn from a range of schools and non-school contexts</w:t>
            </w:r>
            <w:r>
              <w:t xml:space="preserve"> </w:t>
            </w:r>
          </w:p>
          <w:p w14:paraId="26AD95A4" w14:textId="77777777" w:rsidR="00E801DF" w:rsidRDefault="00E801DF" w:rsidP="009C00AE">
            <w:pPr>
              <w:pStyle w:val="ListBullet"/>
              <w:numPr>
                <w:ilvl w:val="0"/>
                <w:numId w:val="11"/>
              </w:numPr>
              <w:spacing w:before="40" w:after="40"/>
            </w:pPr>
            <w:r>
              <w:t>The role of the Governing Body in strategy development, including the benefits of working with a visionary and robust governing board</w:t>
            </w:r>
          </w:p>
        </w:tc>
        <w:tc>
          <w:tcPr>
            <w:tcW w:w="1720" w:type="dxa"/>
          </w:tcPr>
          <w:p w14:paraId="6C527251" w14:textId="77777777" w:rsidR="00E801DF" w:rsidRPr="00605FA0" w:rsidRDefault="00E801DF" w:rsidP="00E801DF">
            <w:pPr>
              <w:pStyle w:val="OLPtablebody"/>
            </w:pPr>
          </w:p>
        </w:tc>
      </w:tr>
      <w:tr w:rsidR="00E801DF" w14:paraId="339AB05A" w14:textId="77777777" w:rsidTr="00EA75D1">
        <w:tc>
          <w:tcPr>
            <w:tcW w:w="3969" w:type="dxa"/>
          </w:tcPr>
          <w:p w14:paraId="257B40F7" w14:textId="77777777" w:rsidR="00E801DF" w:rsidRPr="0003781A" w:rsidRDefault="00E801DF" w:rsidP="0003781A">
            <w:pPr>
              <w:pStyle w:val="OLPtablebody"/>
            </w:pPr>
            <w:r w:rsidRPr="0003781A">
              <w:t>Lead a programme of significant change across several schools</w:t>
            </w:r>
          </w:p>
        </w:tc>
        <w:tc>
          <w:tcPr>
            <w:tcW w:w="9356" w:type="dxa"/>
          </w:tcPr>
          <w:p w14:paraId="0477FF87" w14:textId="77777777" w:rsidR="00E801DF" w:rsidRDefault="00E801DF" w:rsidP="009C00AE">
            <w:pPr>
              <w:pStyle w:val="ListBullet"/>
              <w:numPr>
                <w:ilvl w:val="0"/>
                <w:numId w:val="11"/>
              </w:numPr>
              <w:spacing w:before="40" w:after="40"/>
            </w:pPr>
            <w:r w:rsidRPr="00605FA0">
              <w:t>Research into, and examples of, delivering change across a number of organisations, drawn from a range of schools and non-school contexts (for example, mergers or restructures)</w:t>
            </w:r>
          </w:p>
        </w:tc>
        <w:tc>
          <w:tcPr>
            <w:tcW w:w="1720" w:type="dxa"/>
          </w:tcPr>
          <w:p w14:paraId="0A928F93" w14:textId="77777777" w:rsidR="00E801DF" w:rsidRPr="00605FA0" w:rsidRDefault="00E801DF" w:rsidP="00E801DF">
            <w:pPr>
              <w:pStyle w:val="OLPtablebody"/>
            </w:pPr>
          </w:p>
        </w:tc>
      </w:tr>
    </w:tbl>
    <w:p w14:paraId="506C3E24" w14:textId="77777777" w:rsidR="00E801DF" w:rsidRDefault="00E801DF" w:rsidP="00E801DF">
      <w:pPr>
        <w:pStyle w:val="Heading3"/>
      </w:pPr>
      <w:bookmarkStart w:id="20" w:name="_Toc484012105"/>
      <w:bookmarkStart w:id="21" w:name="_Toc5197586"/>
      <w:r w:rsidRPr="0053113C">
        <w:t>Content</w:t>
      </w:r>
      <w:r w:rsidR="0003781A">
        <w:t xml:space="preserve"> a</w:t>
      </w:r>
      <w:r w:rsidRPr="0053113C">
        <w:t>rea</w:t>
      </w:r>
      <w:r>
        <w:t xml:space="preserve"> 2</w:t>
      </w:r>
      <w:r w:rsidRPr="0053113C">
        <w:t xml:space="preserve">: </w:t>
      </w:r>
      <w:r w:rsidRPr="00957D19">
        <w:t>Teaching and Curriculum Excellence</w:t>
      </w:r>
      <w:bookmarkEnd w:id="20"/>
      <w:bookmarkEnd w:id="21"/>
    </w:p>
    <w:tbl>
      <w:tblPr>
        <w:tblStyle w:val="TableGrid"/>
        <w:tblW w:w="0" w:type="auto"/>
        <w:tblInd w:w="108" w:type="dxa"/>
        <w:tblLook w:val="04A0" w:firstRow="1" w:lastRow="0" w:firstColumn="1" w:lastColumn="0" w:noHBand="0" w:noVBand="1"/>
      </w:tblPr>
      <w:tblGrid>
        <w:gridCol w:w="3915"/>
        <w:gridCol w:w="9195"/>
        <w:gridCol w:w="1709"/>
      </w:tblGrid>
      <w:tr w:rsidR="00E801DF" w14:paraId="605CCA37" w14:textId="77777777" w:rsidTr="00EA75D1">
        <w:trPr>
          <w:cnfStyle w:val="100000000000" w:firstRow="1" w:lastRow="0" w:firstColumn="0" w:lastColumn="0" w:oddVBand="0" w:evenVBand="0" w:oddHBand="0" w:evenHBand="0" w:firstRowFirstColumn="0" w:firstRowLastColumn="0" w:lastRowFirstColumn="0" w:lastRowLastColumn="0"/>
        </w:trPr>
        <w:tc>
          <w:tcPr>
            <w:tcW w:w="3969" w:type="dxa"/>
          </w:tcPr>
          <w:p w14:paraId="6398D5ED" w14:textId="77777777" w:rsidR="00E801DF" w:rsidRPr="00CD68C8" w:rsidRDefault="00E801DF" w:rsidP="0003781A">
            <w:pPr>
              <w:pStyle w:val="OLPtableheader"/>
            </w:pPr>
            <w:r w:rsidRPr="00CD68C8">
              <w:t>Learn how to:</w:t>
            </w:r>
          </w:p>
        </w:tc>
        <w:tc>
          <w:tcPr>
            <w:tcW w:w="9356" w:type="dxa"/>
          </w:tcPr>
          <w:p w14:paraId="7953BFAF" w14:textId="77777777" w:rsidR="00E801DF" w:rsidRPr="00CD68C8" w:rsidRDefault="00E801DF" w:rsidP="0003781A">
            <w:pPr>
              <w:pStyle w:val="OLPtableheader"/>
            </w:pPr>
            <w:r w:rsidRPr="00CD68C8">
              <w:t>Learn about:</w:t>
            </w:r>
          </w:p>
        </w:tc>
        <w:tc>
          <w:tcPr>
            <w:tcW w:w="1720" w:type="dxa"/>
          </w:tcPr>
          <w:p w14:paraId="1CED8D92" w14:textId="77777777" w:rsidR="00E801DF" w:rsidRPr="00CD68C8" w:rsidRDefault="002C09B6" w:rsidP="0003781A">
            <w:pPr>
              <w:pStyle w:val="OLPtableheader"/>
            </w:pPr>
            <w:r w:rsidRPr="002C09B6">
              <w:t>Self-assessment</w:t>
            </w:r>
          </w:p>
        </w:tc>
      </w:tr>
      <w:tr w:rsidR="00E801DF" w14:paraId="7C57A852" w14:textId="77777777" w:rsidTr="00EA75D1">
        <w:tc>
          <w:tcPr>
            <w:tcW w:w="3969" w:type="dxa"/>
          </w:tcPr>
          <w:p w14:paraId="62C69850" w14:textId="77777777" w:rsidR="00E801DF" w:rsidRDefault="00E801DF" w:rsidP="00E801DF">
            <w:pPr>
              <w:pStyle w:val="OLPtablebody"/>
            </w:pPr>
            <w:r w:rsidRPr="00605FA0">
              <w:t>Assess and improve teaching quality, pupil progress and attainment in a range of different contexts, including for disadvantaged pupils or those with particular needs (for example, including Pupil Premium, SEND, EAL or the most able pupils)</w:t>
            </w:r>
          </w:p>
        </w:tc>
        <w:tc>
          <w:tcPr>
            <w:tcW w:w="9356" w:type="dxa"/>
          </w:tcPr>
          <w:p w14:paraId="77CE2A52" w14:textId="77777777" w:rsidR="00E801DF" w:rsidRDefault="00E801DF" w:rsidP="009C00AE">
            <w:pPr>
              <w:pStyle w:val="ListBullet"/>
              <w:numPr>
                <w:ilvl w:val="0"/>
                <w:numId w:val="12"/>
              </w:numPr>
              <w:spacing w:after="60"/>
            </w:pPr>
            <w:r w:rsidRPr="00605FA0">
              <w:t>Systems and techniques used to evaluate teaching quality, pupil progress and attainment across several schools</w:t>
            </w:r>
            <w:r>
              <w:t xml:space="preserve"> </w:t>
            </w:r>
          </w:p>
          <w:p w14:paraId="3B3A9642" w14:textId="77777777" w:rsidR="00E801DF" w:rsidRDefault="00E801DF" w:rsidP="009C00AE">
            <w:pPr>
              <w:pStyle w:val="ListBullet"/>
              <w:numPr>
                <w:ilvl w:val="0"/>
                <w:numId w:val="12"/>
              </w:numPr>
              <w:spacing w:after="60"/>
            </w:pPr>
            <w:r w:rsidRPr="00605FA0">
              <w:t xml:space="preserve">Domestic and international research into, and examples of, school improvement strategies in relation to progress, attainment and behaviour, drawn from a range of different schools, including interventions targeted at disadvantaged pupils or those with particular needs (for example, </w:t>
            </w:r>
            <w:hyperlink r:id="rId9" w:history="1">
              <w:r w:rsidRPr="00605FA0">
                <w:rPr>
                  <w:rStyle w:val="Hyperlink"/>
                  <w:rFonts w:cs="Arial"/>
                </w:rPr>
                <w:t>the EEF’s toolkit on teaching and learning</w:t>
              </w:r>
            </w:hyperlink>
            <w:r w:rsidRPr="00605FA0">
              <w:t>)</w:t>
            </w:r>
          </w:p>
        </w:tc>
        <w:tc>
          <w:tcPr>
            <w:tcW w:w="1720" w:type="dxa"/>
          </w:tcPr>
          <w:p w14:paraId="51A32F3A" w14:textId="77777777" w:rsidR="00E801DF" w:rsidRPr="00605FA0" w:rsidRDefault="00E801DF" w:rsidP="00E801DF">
            <w:pPr>
              <w:pStyle w:val="OLPtablebody"/>
            </w:pPr>
          </w:p>
        </w:tc>
      </w:tr>
      <w:tr w:rsidR="00E801DF" w14:paraId="22A0E5E9" w14:textId="77777777" w:rsidTr="00EA75D1">
        <w:tc>
          <w:tcPr>
            <w:tcW w:w="3969" w:type="dxa"/>
          </w:tcPr>
          <w:p w14:paraId="49E15357" w14:textId="77777777" w:rsidR="00E801DF" w:rsidRDefault="00E801DF" w:rsidP="00E801DF">
            <w:pPr>
              <w:pStyle w:val="OLPtablebody"/>
            </w:pPr>
            <w:r w:rsidRPr="00605FA0">
              <w:lastRenderedPageBreak/>
              <w:t>Deploy school-to-school support systems effectively to improve teaching quality, the school curriculum, pupil progress and attainment</w:t>
            </w:r>
          </w:p>
        </w:tc>
        <w:tc>
          <w:tcPr>
            <w:tcW w:w="9356" w:type="dxa"/>
          </w:tcPr>
          <w:p w14:paraId="64470CB1" w14:textId="77777777" w:rsidR="00E801DF" w:rsidRPr="006F48BD" w:rsidRDefault="00E801DF" w:rsidP="009C00AE">
            <w:pPr>
              <w:pStyle w:val="ListBullet"/>
              <w:numPr>
                <w:ilvl w:val="0"/>
                <w:numId w:val="12"/>
              </w:numPr>
              <w:spacing w:after="60"/>
              <w:rPr>
                <w:sz w:val="21"/>
                <w:szCs w:val="21"/>
              </w:rPr>
            </w:pPr>
            <w:r w:rsidRPr="00605FA0">
              <w:rPr>
                <w:iCs/>
              </w:rPr>
              <w:t>Tools and techniques to improve teaching quality across several schools (for example, through coaching and mentoring, designation as a Teaching School Alliance or the effective use of textbooks to support consistently high quality teaching)</w:t>
            </w:r>
          </w:p>
          <w:p w14:paraId="14BEC536" w14:textId="77777777" w:rsidR="00E801DF" w:rsidRPr="0035491D" w:rsidRDefault="00E801DF" w:rsidP="009C00AE">
            <w:pPr>
              <w:pStyle w:val="ListBullet"/>
              <w:numPr>
                <w:ilvl w:val="0"/>
                <w:numId w:val="12"/>
              </w:numPr>
              <w:spacing w:after="60"/>
              <w:rPr>
                <w:sz w:val="21"/>
                <w:szCs w:val="21"/>
              </w:rPr>
            </w:pPr>
            <w:r w:rsidRPr="00605FA0">
              <w:t>Research into, and examples of, school-to-school support systems that have improved the school curriculum, pupil progress and attainment, drawn from a range of schools (for example, across academy chains)</w:t>
            </w:r>
          </w:p>
        </w:tc>
        <w:tc>
          <w:tcPr>
            <w:tcW w:w="1720" w:type="dxa"/>
          </w:tcPr>
          <w:p w14:paraId="75A05319" w14:textId="77777777" w:rsidR="00E801DF" w:rsidRPr="00605FA0" w:rsidRDefault="00E801DF" w:rsidP="00E801DF">
            <w:pPr>
              <w:pStyle w:val="OLPtablebody"/>
              <w:rPr>
                <w:iCs/>
              </w:rPr>
            </w:pPr>
          </w:p>
        </w:tc>
      </w:tr>
    </w:tbl>
    <w:p w14:paraId="11A0F0FE" w14:textId="77777777" w:rsidR="00E801DF" w:rsidRPr="0046730E" w:rsidRDefault="0003781A" w:rsidP="00E801DF">
      <w:pPr>
        <w:pStyle w:val="Heading3"/>
      </w:pPr>
      <w:bookmarkStart w:id="22" w:name="_Toc484012107"/>
      <w:bookmarkStart w:id="23" w:name="_Toc5197587"/>
      <w:r>
        <w:t>Content a</w:t>
      </w:r>
      <w:r w:rsidR="00E801DF" w:rsidRPr="0046730E">
        <w:t>rea</w:t>
      </w:r>
      <w:r w:rsidR="00E801DF">
        <w:t xml:space="preserve"> 3</w:t>
      </w:r>
      <w:r w:rsidR="00E801DF" w:rsidRPr="0046730E">
        <w:t xml:space="preserve">: </w:t>
      </w:r>
      <w:r w:rsidR="00E801DF" w:rsidRPr="00C63AF6">
        <w:t>Leading with Impact</w:t>
      </w:r>
      <w:bookmarkEnd w:id="22"/>
      <w:bookmarkEnd w:id="23"/>
    </w:p>
    <w:tbl>
      <w:tblPr>
        <w:tblStyle w:val="TableGrid"/>
        <w:tblW w:w="0" w:type="auto"/>
        <w:tblInd w:w="108" w:type="dxa"/>
        <w:tblLook w:val="04A0" w:firstRow="1" w:lastRow="0" w:firstColumn="1" w:lastColumn="0" w:noHBand="0" w:noVBand="1"/>
      </w:tblPr>
      <w:tblGrid>
        <w:gridCol w:w="3913"/>
        <w:gridCol w:w="9196"/>
        <w:gridCol w:w="1710"/>
      </w:tblGrid>
      <w:tr w:rsidR="00E801DF" w14:paraId="474F22CB" w14:textId="77777777" w:rsidTr="00EA75D1">
        <w:trPr>
          <w:cnfStyle w:val="100000000000" w:firstRow="1" w:lastRow="0" w:firstColumn="0" w:lastColumn="0" w:oddVBand="0" w:evenVBand="0" w:oddHBand="0" w:evenHBand="0" w:firstRowFirstColumn="0" w:firstRowLastColumn="0" w:lastRowFirstColumn="0" w:lastRowLastColumn="0"/>
          <w:cantSplit/>
          <w:tblHeader/>
        </w:trPr>
        <w:tc>
          <w:tcPr>
            <w:tcW w:w="3969" w:type="dxa"/>
          </w:tcPr>
          <w:p w14:paraId="6649EF7A" w14:textId="77777777" w:rsidR="00E801DF" w:rsidRPr="00CD68C8" w:rsidRDefault="00E801DF" w:rsidP="0003781A">
            <w:pPr>
              <w:pStyle w:val="OLPtableheader"/>
            </w:pPr>
            <w:r w:rsidRPr="00CD68C8">
              <w:t>Learn how to:</w:t>
            </w:r>
          </w:p>
        </w:tc>
        <w:tc>
          <w:tcPr>
            <w:tcW w:w="9356" w:type="dxa"/>
          </w:tcPr>
          <w:p w14:paraId="3D7505CB" w14:textId="77777777" w:rsidR="00E801DF" w:rsidRPr="00CD68C8" w:rsidRDefault="00E801DF" w:rsidP="0003781A">
            <w:pPr>
              <w:pStyle w:val="OLPtableheader"/>
            </w:pPr>
            <w:r w:rsidRPr="00CD68C8">
              <w:t>Learn about:</w:t>
            </w:r>
          </w:p>
        </w:tc>
        <w:tc>
          <w:tcPr>
            <w:tcW w:w="1720" w:type="dxa"/>
          </w:tcPr>
          <w:p w14:paraId="4D6C1ADB" w14:textId="77777777" w:rsidR="00E801DF" w:rsidRPr="00CD68C8" w:rsidRDefault="002C09B6" w:rsidP="0003781A">
            <w:pPr>
              <w:pStyle w:val="OLPtableheader"/>
            </w:pPr>
            <w:r w:rsidRPr="002C09B6">
              <w:t>Self-assessment</w:t>
            </w:r>
          </w:p>
        </w:tc>
      </w:tr>
      <w:tr w:rsidR="00E801DF" w14:paraId="3947E5C6" w14:textId="77777777" w:rsidTr="00EA75D1">
        <w:trPr>
          <w:cantSplit/>
        </w:trPr>
        <w:tc>
          <w:tcPr>
            <w:tcW w:w="3969" w:type="dxa"/>
          </w:tcPr>
          <w:p w14:paraId="41F69A6A" w14:textId="77777777" w:rsidR="00E801DF" w:rsidRPr="00EE50B7" w:rsidRDefault="00E801DF" w:rsidP="00A10B2B">
            <w:pPr>
              <w:pStyle w:val="OLPtablebody"/>
            </w:pPr>
            <w:r w:rsidRPr="00EE50B7">
              <w:t>Motivate and unite a wide range of people across organisations around visionary or challenging goals</w:t>
            </w:r>
          </w:p>
        </w:tc>
        <w:tc>
          <w:tcPr>
            <w:tcW w:w="9356" w:type="dxa"/>
          </w:tcPr>
          <w:p w14:paraId="2C8EB817" w14:textId="77777777" w:rsidR="00E801DF" w:rsidRPr="0003781A" w:rsidRDefault="00E801DF" w:rsidP="009C00AE">
            <w:pPr>
              <w:pStyle w:val="ListBullet"/>
              <w:numPr>
                <w:ilvl w:val="0"/>
                <w:numId w:val="13"/>
              </w:numPr>
              <w:spacing w:after="60"/>
            </w:pPr>
            <w:r w:rsidRPr="00812565">
              <w:t>Tool and techniques to identify the motivations and priorities of colleagues and external stakeholders</w:t>
            </w:r>
          </w:p>
          <w:p w14:paraId="7A390D30" w14:textId="77777777" w:rsidR="00E801DF" w:rsidRPr="0003781A" w:rsidRDefault="00E801DF" w:rsidP="009C00AE">
            <w:pPr>
              <w:pStyle w:val="ListBullet"/>
              <w:numPr>
                <w:ilvl w:val="0"/>
                <w:numId w:val="13"/>
              </w:numPr>
              <w:spacing w:after="60"/>
            </w:pPr>
            <w:r w:rsidRPr="0003781A">
              <w:t>Techniques to identify their own motivations and moral purpose, and example of how to reflect these in policies or strategies, drawn from a range of schools and non-school contexts</w:t>
            </w:r>
          </w:p>
        </w:tc>
        <w:tc>
          <w:tcPr>
            <w:tcW w:w="1720" w:type="dxa"/>
          </w:tcPr>
          <w:p w14:paraId="79BBEB89" w14:textId="77777777" w:rsidR="00E801DF" w:rsidRPr="00812565" w:rsidRDefault="00E801DF" w:rsidP="00A10B2B">
            <w:pPr>
              <w:pStyle w:val="OLPtablebody"/>
            </w:pPr>
          </w:p>
        </w:tc>
      </w:tr>
      <w:tr w:rsidR="00E801DF" w14:paraId="1ED4E949" w14:textId="77777777" w:rsidTr="00EA75D1">
        <w:trPr>
          <w:cantSplit/>
        </w:trPr>
        <w:tc>
          <w:tcPr>
            <w:tcW w:w="3969" w:type="dxa"/>
          </w:tcPr>
          <w:p w14:paraId="1646B247" w14:textId="77777777" w:rsidR="00E801DF" w:rsidRPr="00EE50B7" w:rsidRDefault="00E801DF" w:rsidP="00A10B2B">
            <w:pPr>
              <w:pStyle w:val="OLPtablebody"/>
            </w:pPr>
            <w:r w:rsidRPr="00EE50B7">
              <w:t>Act as a credible public advocate for the organisation, promoting and defending its aims, vision and reputation convincingly and robustly</w:t>
            </w:r>
          </w:p>
        </w:tc>
        <w:tc>
          <w:tcPr>
            <w:tcW w:w="9356" w:type="dxa"/>
          </w:tcPr>
          <w:p w14:paraId="3131FD00" w14:textId="77777777" w:rsidR="00E801DF" w:rsidRDefault="00E801DF" w:rsidP="009C00AE">
            <w:pPr>
              <w:pStyle w:val="ListBullet"/>
              <w:numPr>
                <w:ilvl w:val="0"/>
                <w:numId w:val="13"/>
              </w:numPr>
              <w:spacing w:after="60"/>
            </w:pPr>
            <w:r w:rsidRPr="00812565">
              <w:t>Techniques, tools and strategies for marketing the organisation and handling the media, drawn from a range of schools and non-school contexts</w:t>
            </w:r>
          </w:p>
        </w:tc>
        <w:tc>
          <w:tcPr>
            <w:tcW w:w="1720" w:type="dxa"/>
          </w:tcPr>
          <w:p w14:paraId="65C3AD1C" w14:textId="77777777" w:rsidR="00E801DF" w:rsidRPr="00812565" w:rsidRDefault="00E801DF" w:rsidP="00A10B2B">
            <w:pPr>
              <w:pStyle w:val="OLPtablebody"/>
            </w:pPr>
          </w:p>
        </w:tc>
      </w:tr>
      <w:tr w:rsidR="00E801DF" w14:paraId="57F76F2E" w14:textId="77777777" w:rsidTr="00EA75D1">
        <w:trPr>
          <w:cantSplit/>
        </w:trPr>
        <w:tc>
          <w:tcPr>
            <w:tcW w:w="3969" w:type="dxa"/>
          </w:tcPr>
          <w:p w14:paraId="69064E63" w14:textId="77777777" w:rsidR="00E801DF" w:rsidRDefault="00E801DF" w:rsidP="00A10B2B">
            <w:pPr>
              <w:pStyle w:val="OLPtablebody"/>
            </w:pPr>
            <w:r w:rsidRPr="00EE50B7">
              <w:t>Contribute to local and central government policy making</w:t>
            </w:r>
          </w:p>
        </w:tc>
        <w:tc>
          <w:tcPr>
            <w:tcW w:w="9356" w:type="dxa"/>
          </w:tcPr>
          <w:p w14:paraId="31FA2700" w14:textId="77777777" w:rsidR="00E801DF" w:rsidRDefault="00E801DF" w:rsidP="009C00AE">
            <w:pPr>
              <w:pStyle w:val="ListBullet"/>
              <w:numPr>
                <w:ilvl w:val="0"/>
                <w:numId w:val="13"/>
              </w:numPr>
              <w:spacing w:after="60"/>
            </w:pPr>
            <w:r w:rsidRPr="00327DA2">
              <w:t>The machinery of central government, local government and other public services, including opportunities to collaborate in policy making</w:t>
            </w:r>
          </w:p>
        </w:tc>
        <w:tc>
          <w:tcPr>
            <w:tcW w:w="1720" w:type="dxa"/>
          </w:tcPr>
          <w:p w14:paraId="64B6E837" w14:textId="77777777" w:rsidR="00E801DF" w:rsidRPr="00327DA2" w:rsidRDefault="00E801DF" w:rsidP="00A10B2B">
            <w:pPr>
              <w:pStyle w:val="OLPtablebody"/>
            </w:pPr>
          </w:p>
        </w:tc>
      </w:tr>
    </w:tbl>
    <w:p w14:paraId="4A711273" w14:textId="77777777" w:rsidR="00F0265D" w:rsidRDefault="00F0265D" w:rsidP="00A10B2B">
      <w:pPr>
        <w:pStyle w:val="Heading3"/>
      </w:pPr>
      <w:bookmarkStart w:id="24" w:name="_Toc484012109"/>
    </w:p>
    <w:p w14:paraId="6EDD9E57" w14:textId="77777777" w:rsidR="00F0265D" w:rsidRDefault="00F0265D" w:rsidP="00A10B2B">
      <w:pPr>
        <w:pStyle w:val="Heading3"/>
      </w:pPr>
    </w:p>
    <w:p w14:paraId="47106445" w14:textId="77777777" w:rsidR="00F0265D" w:rsidRDefault="00F0265D" w:rsidP="00A10B2B">
      <w:pPr>
        <w:pStyle w:val="Heading3"/>
      </w:pPr>
      <w:r>
        <w:br w:type="page"/>
      </w:r>
    </w:p>
    <w:p w14:paraId="5AE37DDC" w14:textId="77777777" w:rsidR="00A10B2B" w:rsidRPr="0046730E" w:rsidRDefault="0003781A" w:rsidP="00A10B2B">
      <w:pPr>
        <w:pStyle w:val="Heading3"/>
      </w:pPr>
      <w:bookmarkStart w:id="25" w:name="_Toc5197588"/>
      <w:r>
        <w:lastRenderedPageBreak/>
        <w:t>Content a</w:t>
      </w:r>
      <w:r w:rsidR="00A10B2B" w:rsidRPr="0046730E">
        <w:t>rea</w:t>
      </w:r>
      <w:r w:rsidR="00A10B2B">
        <w:t xml:space="preserve"> 4</w:t>
      </w:r>
      <w:r w:rsidR="00A10B2B" w:rsidRPr="0046730E">
        <w:t xml:space="preserve">: </w:t>
      </w:r>
      <w:r w:rsidR="00A10B2B" w:rsidRPr="00C63AF6">
        <w:t>Working in Partnership</w:t>
      </w:r>
      <w:bookmarkEnd w:id="24"/>
      <w:bookmarkEnd w:id="25"/>
    </w:p>
    <w:tbl>
      <w:tblPr>
        <w:tblStyle w:val="TableGrid"/>
        <w:tblW w:w="0" w:type="auto"/>
        <w:tblInd w:w="108" w:type="dxa"/>
        <w:tblLook w:val="04A0" w:firstRow="1" w:lastRow="0" w:firstColumn="1" w:lastColumn="0" w:noHBand="0" w:noVBand="1"/>
      </w:tblPr>
      <w:tblGrid>
        <w:gridCol w:w="3913"/>
        <w:gridCol w:w="9197"/>
        <w:gridCol w:w="1709"/>
      </w:tblGrid>
      <w:tr w:rsidR="00A10B2B" w14:paraId="407E136B" w14:textId="77777777" w:rsidTr="00EA75D1">
        <w:trPr>
          <w:cnfStyle w:val="100000000000" w:firstRow="1" w:lastRow="0" w:firstColumn="0" w:lastColumn="0" w:oddVBand="0" w:evenVBand="0" w:oddHBand="0" w:evenHBand="0" w:firstRowFirstColumn="0" w:firstRowLastColumn="0" w:lastRowFirstColumn="0" w:lastRowLastColumn="0"/>
          <w:cantSplit/>
          <w:tblHeader/>
        </w:trPr>
        <w:tc>
          <w:tcPr>
            <w:tcW w:w="3969" w:type="dxa"/>
          </w:tcPr>
          <w:p w14:paraId="6460561C" w14:textId="77777777" w:rsidR="00A10B2B" w:rsidRPr="00CD68C8" w:rsidRDefault="00A10B2B" w:rsidP="0003781A">
            <w:pPr>
              <w:pStyle w:val="OLPtableheader"/>
            </w:pPr>
            <w:r w:rsidRPr="00CD68C8">
              <w:t>Learn how to:</w:t>
            </w:r>
          </w:p>
        </w:tc>
        <w:tc>
          <w:tcPr>
            <w:tcW w:w="9356" w:type="dxa"/>
          </w:tcPr>
          <w:p w14:paraId="5ED44D4E" w14:textId="77777777" w:rsidR="00A10B2B" w:rsidRPr="00CD68C8" w:rsidRDefault="00A10B2B" w:rsidP="0003781A">
            <w:pPr>
              <w:pStyle w:val="OLPtableheader"/>
            </w:pPr>
            <w:r w:rsidRPr="00CD68C8">
              <w:t>Learn about:</w:t>
            </w:r>
          </w:p>
        </w:tc>
        <w:tc>
          <w:tcPr>
            <w:tcW w:w="1720" w:type="dxa"/>
          </w:tcPr>
          <w:p w14:paraId="11A6A113" w14:textId="77777777" w:rsidR="00A10B2B" w:rsidRPr="00CD68C8" w:rsidRDefault="002C09B6" w:rsidP="0003781A">
            <w:pPr>
              <w:pStyle w:val="OLPtableheader"/>
            </w:pPr>
            <w:r w:rsidRPr="002C09B6">
              <w:t>Self-assessment</w:t>
            </w:r>
          </w:p>
        </w:tc>
      </w:tr>
      <w:tr w:rsidR="00A10B2B" w14:paraId="0762E546" w14:textId="77777777" w:rsidTr="00EA75D1">
        <w:trPr>
          <w:cantSplit/>
        </w:trPr>
        <w:tc>
          <w:tcPr>
            <w:tcW w:w="3969" w:type="dxa"/>
          </w:tcPr>
          <w:p w14:paraId="3FBBCE95" w14:textId="77777777" w:rsidR="00A10B2B" w:rsidRPr="00F55312" w:rsidRDefault="00A10B2B" w:rsidP="00A10B2B">
            <w:pPr>
              <w:pStyle w:val="OLPtablebody"/>
            </w:pPr>
            <w:r w:rsidRPr="00F55312">
              <w:t>Look beyond the education system to identify excellence, expertise or professional advice in other sectors and deploy it to achieve cross-organisational goals</w:t>
            </w:r>
          </w:p>
        </w:tc>
        <w:tc>
          <w:tcPr>
            <w:tcW w:w="9356" w:type="dxa"/>
          </w:tcPr>
          <w:p w14:paraId="22F0F463" w14:textId="77777777" w:rsidR="00A10B2B" w:rsidRPr="00A24208" w:rsidRDefault="00A10B2B" w:rsidP="009C00AE">
            <w:pPr>
              <w:pStyle w:val="ListBullet"/>
              <w:numPr>
                <w:ilvl w:val="0"/>
                <w:numId w:val="14"/>
              </w:numPr>
              <w:spacing w:after="60"/>
              <w:ind w:left="743"/>
            </w:pPr>
            <w:r w:rsidRPr="00605FA0">
              <w:t>Sources of expertise and professional advice (for example, in relation to legal, financial, commercial, procurement and marketing services) and how to access these</w:t>
            </w:r>
          </w:p>
          <w:p w14:paraId="10DC2DAB" w14:textId="77777777" w:rsidR="00A10B2B" w:rsidRDefault="00A10B2B" w:rsidP="009C00AE">
            <w:pPr>
              <w:pStyle w:val="ListBullet"/>
              <w:numPr>
                <w:ilvl w:val="0"/>
                <w:numId w:val="14"/>
              </w:numPr>
              <w:spacing w:after="60"/>
              <w:ind w:left="743"/>
            </w:pPr>
            <w:r w:rsidRPr="00605FA0">
              <w:t>Sources of best practice beyond the school system (for example, in relation to continuous improvement, governance, project management or financial efficiency)</w:t>
            </w:r>
          </w:p>
        </w:tc>
        <w:tc>
          <w:tcPr>
            <w:tcW w:w="1720" w:type="dxa"/>
          </w:tcPr>
          <w:p w14:paraId="69D0B955" w14:textId="77777777" w:rsidR="00A10B2B" w:rsidRPr="00605FA0" w:rsidRDefault="00A10B2B" w:rsidP="00A10B2B">
            <w:pPr>
              <w:pStyle w:val="OLPtablebody"/>
            </w:pPr>
          </w:p>
        </w:tc>
      </w:tr>
      <w:tr w:rsidR="00A10B2B" w14:paraId="4F38487C" w14:textId="77777777" w:rsidTr="00EA75D1">
        <w:trPr>
          <w:cantSplit/>
        </w:trPr>
        <w:tc>
          <w:tcPr>
            <w:tcW w:w="3969" w:type="dxa"/>
          </w:tcPr>
          <w:p w14:paraId="7802576A" w14:textId="77777777" w:rsidR="00A10B2B" w:rsidRPr="00F55312" w:rsidRDefault="00A10B2B" w:rsidP="00A10B2B">
            <w:pPr>
              <w:pStyle w:val="OLPtablebody"/>
            </w:pPr>
            <w:r w:rsidRPr="00F55312">
              <w:t>Use school-to-school partnerships and collaboration to drive improvement in a range of different areas (for example, in relation to continuous improvement, governance, project management or financial efficiency)</w:t>
            </w:r>
          </w:p>
        </w:tc>
        <w:tc>
          <w:tcPr>
            <w:tcW w:w="9356" w:type="dxa"/>
          </w:tcPr>
          <w:p w14:paraId="0CE06510" w14:textId="77777777" w:rsidR="00A10B2B" w:rsidRDefault="00A10B2B" w:rsidP="009C00AE">
            <w:pPr>
              <w:pStyle w:val="ListBullet"/>
              <w:numPr>
                <w:ilvl w:val="0"/>
                <w:numId w:val="14"/>
              </w:numPr>
              <w:spacing w:after="60"/>
              <w:ind w:left="743"/>
            </w:pPr>
            <w:r w:rsidRPr="00605FA0">
              <w:t>Research into, and examples of, successful school-to-school support partnerships and collaborations, drawn from a range of schools</w:t>
            </w:r>
          </w:p>
        </w:tc>
        <w:tc>
          <w:tcPr>
            <w:tcW w:w="1720" w:type="dxa"/>
          </w:tcPr>
          <w:p w14:paraId="1791CB7D" w14:textId="77777777" w:rsidR="00A10B2B" w:rsidRPr="00605FA0" w:rsidRDefault="00A10B2B" w:rsidP="00A10B2B">
            <w:pPr>
              <w:pStyle w:val="OLPtablebody"/>
            </w:pPr>
          </w:p>
        </w:tc>
      </w:tr>
      <w:tr w:rsidR="00A10B2B" w14:paraId="0E92C205" w14:textId="77777777" w:rsidTr="00EA75D1">
        <w:trPr>
          <w:cantSplit/>
        </w:trPr>
        <w:tc>
          <w:tcPr>
            <w:tcW w:w="3969" w:type="dxa"/>
          </w:tcPr>
          <w:p w14:paraId="3D41A13A" w14:textId="77777777" w:rsidR="00A10B2B" w:rsidRDefault="00A10B2B" w:rsidP="00A10B2B">
            <w:pPr>
              <w:pStyle w:val="OLPtablebody"/>
            </w:pPr>
            <w:r w:rsidRPr="00F55312">
              <w:t>Expand a school partnership to successfully and prepare a school to join a partnership effectively</w:t>
            </w:r>
          </w:p>
        </w:tc>
        <w:tc>
          <w:tcPr>
            <w:tcW w:w="9356" w:type="dxa"/>
          </w:tcPr>
          <w:p w14:paraId="19D3024B" w14:textId="77777777" w:rsidR="00A10B2B" w:rsidRPr="00605FA0" w:rsidRDefault="00A10B2B" w:rsidP="009C00AE">
            <w:pPr>
              <w:pStyle w:val="ListBullet"/>
              <w:numPr>
                <w:ilvl w:val="0"/>
                <w:numId w:val="14"/>
              </w:numPr>
              <w:spacing w:after="60"/>
              <w:ind w:left="743"/>
            </w:pPr>
            <w:r w:rsidRPr="00605FA0">
              <w:t>Key research into, and examples of, preparing schools to successfully expand or join partnerships, including an academy chain (for example, in relation to due diligence, finance and governance arrangements)</w:t>
            </w:r>
          </w:p>
        </w:tc>
        <w:tc>
          <w:tcPr>
            <w:tcW w:w="1720" w:type="dxa"/>
          </w:tcPr>
          <w:p w14:paraId="4F0BB104" w14:textId="77777777" w:rsidR="00A10B2B" w:rsidRPr="00605FA0" w:rsidRDefault="00A10B2B" w:rsidP="00A10B2B">
            <w:pPr>
              <w:pStyle w:val="OLPtablebody"/>
            </w:pPr>
          </w:p>
        </w:tc>
      </w:tr>
    </w:tbl>
    <w:p w14:paraId="2F29EBF2" w14:textId="77777777" w:rsidR="00BA71BC" w:rsidRDefault="00BA71BC" w:rsidP="00A10B2B">
      <w:pPr>
        <w:pStyle w:val="Heading3"/>
      </w:pPr>
      <w:bookmarkStart w:id="26" w:name="_Toc484012111"/>
      <w:r>
        <w:br w:type="page"/>
      </w:r>
    </w:p>
    <w:p w14:paraId="764D6A3E" w14:textId="77777777" w:rsidR="00A10B2B" w:rsidRPr="0046730E" w:rsidRDefault="0003781A" w:rsidP="00A10B2B">
      <w:pPr>
        <w:pStyle w:val="Heading3"/>
      </w:pPr>
      <w:bookmarkStart w:id="27" w:name="_Toc5197589"/>
      <w:r>
        <w:lastRenderedPageBreak/>
        <w:t>Content a</w:t>
      </w:r>
      <w:r w:rsidR="00A10B2B" w:rsidRPr="0046730E">
        <w:t>rea</w:t>
      </w:r>
      <w:r w:rsidR="00A10B2B">
        <w:t xml:space="preserve"> 5</w:t>
      </w:r>
      <w:r w:rsidR="00A10B2B" w:rsidRPr="0046730E">
        <w:t xml:space="preserve">: </w:t>
      </w:r>
      <w:r w:rsidR="00A10B2B" w:rsidRPr="00C63AF6">
        <w:t>Managing Resources and Risks</w:t>
      </w:r>
      <w:bookmarkEnd w:id="26"/>
      <w:bookmarkEnd w:id="27"/>
    </w:p>
    <w:tbl>
      <w:tblPr>
        <w:tblStyle w:val="TableGrid"/>
        <w:tblW w:w="0" w:type="auto"/>
        <w:tblInd w:w="108" w:type="dxa"/>
        <w:tblLook w:val="04A0" w:firstRow="1" w:lastRow="0" w:firstColumn="1" w:lastColumn="0" w:noHBand="0" w:noVBand="1"/>
      </w:tblPr>
      <w:tblGrid>
        <w:gridCol w:w="3913"/>
        <w:gridCol w:w="9196"/>
        <w:gridCol w:w="1710"/>
      </w:tblGrid>
      <w:tr w:rsidR="00A10B2B" w14:paraId="7C7F6D02" w14:textId="77777777" w:rsidTr="00EA75D1">
        <w:trPr>
          <w:cnfStyle w:val="100000000000" w:firstRow="1" w:lastRow="0" w:firstColumn="0" w:lastColumn="0" w:oddVBand="0" w:evenVBand="0" w:oddHBand="0" w:evenHBand="0" w:firstRowFirstColumn="0" w:firstRowLastColumn="0" w:lastRowFirstColumn="0" w:lastRowLastColumn="0"/>
          <w:cantSplit/>
          <w:tblHeader/>
        </w:trPr>
        <w:tc>
          <w:tcPr>
            <w:tcW w:w="3969" w:type="dxa"/>
          </w:tcPr>
          <w:p w14:paraId="12F1C9BB" w14:textId="77777777" w:rsidR="00A10B2B" w:rsidRPr="00CD68C8" w:rsidRDefault="00A10B2B" w:rsidP="0003781A">
            <w:pPr>
              <w:pStyle w:val="OLPtableheader"/>
            </w:pPr>
            <w:r w:rsidRPr="00CD68C8">
              <w:t>Learn how to:</w:t>
            </w:r>
          </w:p>
        </w:tc>
        <w:tc>
          <w:tcPr>
            <w:tcW w:w="9356" w:type="dxa"/>
          </w:tcPr>
          <w:p w14:paraId="60D4D27D" w14:textId="77777777" w:rsidR="00A10B2B" w:rsidRPr="00CD68C8" w:rsidRDefault="00A10B2B" w:rsidP="0003781A">
            <w:pPr>
              <w:pStyle w:val="OLPtableheader"/>
            </w:pPr>
            <w:r w:rsidRPr="00CD68C8">
              <w:t>Learn about:</w:t>
            </w:r>
          </w:p>
        </w:tc>
        <w:tc>
          <w:tcPr>
            <w:tcW w:w="1720" w:type="dxa"/>
          </w:tcPr>
          <w:p w14:paraId="5F9BF128" w14:textId="77777777" w:rsidR="00A10B2B" w:rsidRPr="00CD68C8" w:rsidRDefault="002C09B6" w:rsidP="0003781A">
            <w:pPr>
              <w:pStyle w:val="OLPtableheader"/>
            </w:pPr>
            <w:r w:rsidRPr="002C09B6">
              <w:t>Self-assessment</w:t>
            </w:r>
          </w:p>
        </w:tc>
      </w:tr>
      <w:tr w:rsidR="00A10B2B" w14:paraId="6D9519E4" w14:textId="77777777" w:rsidTr="00EA75D1">
        <w:trPr>
          <w:cantSplit/>
        </w:trPr>
        <w:tc>
          <w:tcPr>
            <w:tcW w:w="3969" w:type="dxa"/>
          </w:tcPr>
          <w:p w14:paraId="3F85F1FE" w14:textId="77777777" w:rsidR="00A10B2B" w:rsidRPr="003E4A76" w:rsidRDefault="00A10B2B" w:rsidP="00A10B2B">
            <w:pPr>
              <w:pStyle w:val="OLPtablebody"/>
            </w:pPr>
            <w:r w:rsidRPr="003E4A76">
              <w:t>Deploy resources strategically across a number of organisations, to maximise efficiency whilst improving pupil outcomes</w:t>
            </w:r>
          </w:p>
        </w:tc>
        <w:tc>
          <w:tcPr>
            <w:tcW w:w="9356" w:type="dxa"/>
          </w:tcPr>
          <w:p w14:paraId="10A17851" w14:textId="77777777" w:rsidR="00A10B2B" w:rsidRDefault="00A10B2B" w:rsidP="009C00AE">
            <w:pPr>
              <w:pStyle w:val="ListBullet"/>
              <w:numPr>
                <w:ilvl w:val="0"/>
                <w:numId w:val="15"/>
              </w:numPr>
              <w:spacing w:after="60"/>
            </w:pPr>
            <w:r w:rsidRPr="00605FA0">
              <w:t>Research into, and examples of, how economies of scale and efficiencies have been achieved across several organisations (for example, in terms of finances, staffing, workload, educational provision and resources), drawn from a range of schools and non-school contexts</w:t>
            </w:r>
          </w:p>
        </w:tc>
        <w:tc>
          <w:tcPr>
            <w:tcW w:w="1720" w:type="dxa"/>
          </w:tcPr>
          <w:p w14:paraId="1D916324" w14:textId="77777777" w:rsidR="00A10B2B" w:rsidRPr="00605FA0" w:rsidRDefault="00A10B2B" w:rsidP="00A10B2B">
            <w:pPr>
              <w:pStyle w:val="OLPtablebody"/>
            </w:pPr>
          </w:p>
        </w:tc>
      </w:tr>
      <w:tr w:rsidR="00A10B2B" w14:paraId="2BBC3C8D" w14:textId="77777777" w:rsidTr="00EA75D1">
        <w:trPr>
          <w:cantSplit/>
        </w:trPr>
        <w:tc>
          <w:tcPr>
            <w:tcW w:w="3969" w:type="dxa"/>
          </w:tcPr>
          <w:p w14:paraId="0C0F3A6A" w14:textId="77777777" w:rsidR="00A10B2B" w:rsidRPr="003E4A76" w:rsidRDefault="00A10B2B" w:rsidP="00A10B2B">
            <w:pPr>
              <w:pStyle w:val="OLPtablebody"/>
            </w:pPr>
            <w:r w:rsidRPr="003E4A76">
              <w:t>Maximise financial resources available, through income generation activities, fundraising, sponsorship and grants</w:t>
            </w:r>
          </w:p>
        </w:tc>
        <w:tc>
          <w:tcPr>
            <w:tcW w:w="9356" w:type="dxa"/>
          </w:tcPr>
          <w:p w14:paraId="3F40AE47" w14:textId="77777777" w:rsidR="00A10B2B" w:rsidRPr="005855BC" w:rsidRDefault="00A10B2B" w:rsidP="009C00AE">
            <w:pPr>
              <w:pStyle w:val="ListBullet"/>
              <w:numPr>
                <w:ilvl w:val="0"/>
                <w:numId w:val="15"/>
              </w:numPr>
              <w:spacing w:after="60"/>
            </w:pPr>
            <w:r w:rsidRPr="00605FA0">
              <w:t>Sources of funding (for example, sponsorships and grants) and examples of successful funding bids</w:t>
            </w:r>
          </w:p>
        </w:tc>
        <w:tc>
          <w:tcPr>
            <w:tcW w:w="1720" w:type="dxa"/>
          </w:tcPr>
          <w:p w14:paraId="2F6AB55B" w14:textId="77777777" w:rsidR="00A10B2B" w:rsidRPr="00605FA0" w:rsidRDefault="00A10B2B" w:rsidP="00A10B2B">
            <w:pPr>
              <w:pStyle w:val="OLPtablebody"/>
            </w:pPr>
          </w:p>
        </w:tc>
      </w:tr>
      <w:tr w:rsidR="00A10B2B" w14:paraId="2FD4C121" w14:textId="77777777" w:rsidTr="00EA75D1">
        <w:trPr>
          <w:cantSplit/>
        </w:trPr>
        <w:tc>
          <w:tcPr>
            <w:tcW w:w="3969" w:type="dxa"/>
          </w:tcPr>
          <w:p w14:paraId="6F6BB48D" w14:textId="77777777" w:rsidR="00A10B2B" w:rsidRDefault="00A10B2B" w:rsidP="00A10B2B">
            <w:pPr>
              <w:pStyle w:val="OLPtablebody"/>
            </w:pPr>
            <w:r w:rsidRPr="003E4A76">
              <w:t>Hold those with responsibility for the management of resources and risks to account effectively (including fulfilling the Accounting Officer role as defined in the Academies Financial Handbook)</w:t>
            </w:r>
          </w:p>
        </w:tc>
        <w:tc>
          <w:tcPr>
            <w:tcW w:w="9356" w:type="dxa"/>
          </w:tcPr>
          <w:p w14:paraId="11FA826E" w14:textId="77777777" w:rsidR="00A10B2B" w:rsidRDefault="00A10B2B" w:rsidP="009C00AE">
            <w:pPr>
              <w:pStyle w:val="ListBullet"/>
              <w:numPr>
                <w:ilvl w:val="0"/>
                <w:numId w:val="15"/>
              </w:numPr>
              <w:spacing w:after="60"/>
            </w:pPr>
            <w:r w:rsidRPr="00605FA0">
              <w:t>Examples of resource and risk management arrangements drawn from a range of schools and non-school contexts, including budgeting and forecasting, internal controls, auditing and accounting, tolerances and risk appetite</w:t>
            </w:r>
          </w:p>
          <w:p w14:paraId="526A7D84" w14:textId="77777777" w:rsidR="00A10B2B" w:rsidRDefault="00A10B2B" w:rsidP="009C00AE">
            <w:pPr>
              <w:pStyle w:val="ListBullet"/>
              <w:numPr>
                <w:ilvl w:val="0"/>
                <w:numId w:val="15"/>
              </w:numPr>
              <w:spacing w:after="60"/>
            </w:pPr>
            <w:r w:rsidRPr="00605FA0">
              <w:t>The roles and professional standards of key resource management functions (for example, School Business Managers; Chief Financial Officers)</w:t>
            </w:r>
          </w:p>
          <w:p w14:paraId="5A5E1CB3" w14:textId="77777777" w:rsidR="00A10B2B" w:rsidRPr="00605FA0" w:rsidRDefault="00A10B2B" w:rsidP="009C00AE">
            <w:pPr>
              <w:pStyle w:val="ListBullet"/>
              <w:numPr>
                <w:ilvl w:val="0"/>
                <w:numId w:val="15"/>
              </w:numPr>
              <w:spacing w:after="60"/>
            </w:pPr>
            <w:r w:rsidRPr="00605FA0">
              <w:t>The requirements of the financial accountability framework, as set out in the Academies Financial Handbook</w:t>
            </w:r>
          </w:p>
        </w:tc>
        <w:tc>
          <w:tcPr>
            <w:tcW w:w="1720" w:type="dxa"/>
          </w:tcPr>
          <w:p w14:paraId="677FE082" w14:textId="77777777" w:rsidR="00A10B2B" w:rsidRPr="00605FA0" w:rsidRDefault="00A10B2B" w:rsidP="00A10B2B">
            <w:pPr>
              <w:pStyle w:val="OLPtablebody"/>
            </w:pPr>
          </w:p>
        </w:tc>
      </w:tr>
    </w:tbl>
    <w:p w14:paraId="1001EA08" w14:textId="77777777" w:rsidR="00F0265D" w:rsidRDefault="00F0265D" w:rsidP="00062B3B">
      <w:pPr>
        <w:pStyle w:val="Heading3"/>
      </w:pPr>
      <w:bookmarkStart w:id="28" w:name="_Toc484012113"/>
      <w:r>
        <w:br w:type="page"/>
      </w:r>
    </w:p>
    <w:p w14:paraId="347BDC9F" w14:textId="77777777" w:rsidR="00A10B2B" w:rsidRPr="0046730E" w:rsidRDefault="0003781A" w:rsidP="00062B3B">
      <w:pPr>
        <w:pStyle w:val="Heading3"/>
      </w:pPr>
      <w:bookmarkStart w:id="29" w:name="_Toc5197590"/>
      <w:r>
        <w:lastRenderedPageBreak/>
        <w:t>Content a</w:t>
      </w:r>
      <w:r w:rsidR="00A10B2B" w:rsidRPr="0046730E">
        <w:t>rea</w:t>
      </w:r>
      <w:r w:rsidR="00A10B2B">
        <w:t xml:space="preserve"> 6</w:t>
      </w:r>
      <w:r w:rsidR="00A10B2B" w:rsidRPr="0046730E">
        <w:t xml:space="preserve">: </w:t>
      </w:r>
      <w:r w:rsidR="00A10B2B" w:rsidRPr="00C63AF6">
        <w:t>Increasing Capability</w:t>
      </w:r>
      <w:bookmarkEnd w:id="28"/>
      <w:bookmarkEnd w:id="29"/>
    </w:p>
    <w:tbl>
      <w:tblPr>
        <w:tblStyle w:val="TableGrid"/>
        <w:tblW w:w="0" w:type="auto"/>
        <w:tblInd w:w="108" w:type="dxa"/>
        <w:tblLook w:val="04A0" w:firstRow="1" w:lastRow="0" w:firstColumn="1" w:lastColumn="0" w:noHBand="0" w:noVBand="1"/>
      </w:tblPr>
      <w:tblGrid>
        <w:gridCol w:w="3774"/>
        <w:gridCol w:w="9336"/>
        <w:gridCol w:w="1709"/>
      </w:tblGrid>
      <w:tr w:rsidR="00A10B2B" w14:paraId="30985FC6" w14:textId="77777777" w:rsidTr="00EA75D1">
        <w:trPr>
          <w:cnfStyle w:val="100000000000" w:firstRow="1" w:lastRow="0" w:firstColumn="0" w:lastColumn="0" w:oddVBand="0" w:evenVBand="0" w:oddHBand="0" w:evenHBand="0" w:firstRowFirstColumn="0" w:firstRowLastColumn="0" w:lastRowFirstColumn="0" w:lastRowLastColumn="0"/>
          <w:cantSplit/>
          <w:tblHeader/>
        </w:trPr>
        <w:tc>
          <w:tcPr>
            <w:tcW w:w="3828" w:type="dxa"/>
          </w:tcPr>
          <w:p w14:paraId="0ECB7D95" w14:textId="77777777" w:rsidR="00A10B2B" w:rsidRPr="00CD68C8" w:rsidRDefault="00A10B2B" w:rsidP="0003781A">
            <w:pPr>
              <w:pStyle w:val="OLPtableheader"/>
            </w:pPr>
            <w:r w:rsidRPr="00CD68C8">
              <w:t>Learn how to:</w:t>
            </w:r>
          </w:p>
        </w:tc>
        <w:tc>
          <w:tcPr>
            <w:tcW w:w="9497" w:type="dxa"/>
          </w:tcPr>
          <w:p w14:paraId="2F9D6AFD" w14:textId="77777777" w:rsidR="00A10B2B" w:rsidRPr="00CD68C8" w:rsidRDefault="00A10B2B" w:rsidP="0003781A">
            <w:pPr>
              <w:pStyle w:val="OLPtableheader"/>
            </w:pPr>
            <w:r w:rsidRPr="00CD68C8">
              <w:t>Learn about:</w:t>
            </w:r>
          </w:p>
        </w:tc>
        <w:tc>
          <w:tcPr>
            <w:tcW w:w="1720" w:type="dxa"/>
          </w:tcPr>
          <w:p w14:paraId="451E25AE" w14:textId="77777777" w:rsidR="00A10B2B" w:rsidRPr="00CD68C8" w:rsidRDefault="002C09B6" w:rsidP="0003781A">
            <w:pPr>
              <w:pStyle w:val="OLPtableheader"/>
            </w:pPr>
            <w:r w:rsidRPr="002C09B6">
              <w:t>Self-assessment</w:t>
            </w:r>
          </w:p>
        </w:tc>
      </w:tr>
      <w:tr w:rsidR="00A10B2B" w14:paraId="7A8295E2" w14:textId="77777777" w:rsidTr="00EA75D1">
        <w:trPr>
          <w:cantSplit/>
        </w:trPr>
        <w:tc>
          <w:tcPr>
            <w:tcW w:w="3828" w:type="dxa"/>
          </w:tcPr>
          <w:p w14:paraId="609F076B" w14:textId="77777777" w:rsidR="00A10B2B" w:rsidRDefault="00A10B2B" w:rsidP="00A10B2B">
            <w:pPr>
              <w:pStyle w:val="OLPtablebody"/>
            </w:pPr>
            <w:r w:rsidRPr="00605FA0">
              <w:t>Identify long-term or strategic capability gaps across several schools, in collaboration with the governing board</w:t>
            </w:r>
          </w:p>
        </w:tc>
        <w:tc>
          <w:tcPr>
            <w:tcW w:w="9497" w:type="dxa"/>
          </w:tcPr>
          <w:p w14:paraId="4FEC8191" w14:textId="77777777" w:rsidR="00A10B2B" w:rsidRDefault="00A10B2B" w:rsidP="009C00AE">
            <w:pPr>
              <w:pStyle w:val="ListBullet"/>
              <w:numPr>
                <w:ilvl w:val="0"/>
                <w:numId w:val="16"/>
              </w:numPr>
              <w:spacing w:after="60"/>
            </w:pPr>
            <w:r w:rsidRPr="00605FA0">
              <w:t>Tools and techniques to assess workforce capability across several organisations, from schools and non-school contexts (for example, skills audits)</w:t>
            </w:r>
          </w:p>
          <w:p w14:paraId="3F336E85" w14:textId="77777777" w:rsidR="00A10B2B" w:rsidRPr="005855BC" w:rsidRDefault="00A10B2B" w:rsidP="009C00AE">
            <w:pPr>
              <w:pStyle w:val="ListBullet"/>
              <w:numPr>
                <w:ilvl w:val="0"/>
                <w:numId w:val="16"/>
              </w:numPr>
              <w:spacing w:after="60"/>
            </w:pPr>
            <w:r w:rsidRPr="00605FA0">
              <w:t>Factors that impact on the supply and demand of teaching and non-teaching staff (for example, different curriculum requirements or pupil profiles; local and national trends in teacher recruitment and retention)</w:t>
            </w:r>
          </w:p>
        </w:tc>
        <w:tc>
          <w:tcPr>
            <w:tcW w:w="1720" w:type="dxa"/>
          </w:tcPr>
          <w:p w14:paraId="3323ABCD" w14:textId="77777777" w:rsidR="00A10B2B" w:rsidRPr="00605FA0" w:rsidRDefault="00A10B2B" w:rsidP="00A10B2B"/>
        </w:tc>
      </w:tr>
      <w:tr w:rsidR="00A10B2B" w14:paraId="46AE9413" w14:textId="77777777" w:rsidTr="00EA75D1">
        <w:trPr>
          <w:cantSplit/>
        </w:trPr>
        <w:tc>
          <w:tcPr>
            <w:tcW w:w="3828" w:type="dxa"/>
          </w:tcPr>
          <w:p w14:paraId="7EBD0B10" w14:textId="77777777" w:rsidR="00A10B2B" w:rsidRDefault="00A10B2B" w:rsidP="00A10B2B">
            <w:pPr>
              <w:pStyle w:val="OLPtablebody"/>
            </w:pPr>
            <w:r w:rsidRPr="00605FA0">
              <w:t>Deploy staff strategically to increase the organisation’s responsiveness and resilience to change</w:t>
            </w:r>
          </w:p>
        </w:tc>
        <w:tc>
          <w:tcPr>
            <w:tcW w:w="9497" w:type="dxa"/>
          </w:tcPr>
          <w:p w14:paraId="355E70B4" w14:textId="77777777" w:rsidR="00A10B2B" w:rsidRPr="009A4BAB" w:rsidRDefault="00A10B2B" w:rsidP="009C00AE">
            <w:pPr>
              <w:pStyle w:val="ListBullet"/>
              <w:keepNext/>
              <w:keepLines/>
              <w:numPr>
                <w:ilvl w:val="0"/>
                <w:numId w:val="16"/>
              </w:numPr>
              <w:spacing w:after="60"/>
            </w:pPr>
            <w:r w:rsidRPr="00605FA0">
              <w:t>Examples of Induction, succession planning and talent management techniques/systems drawn from schools and non-school contexts</w:t>
            </w:r>
            <w:r w:rsidRPr="005855BC">
              <w:t xml:space="preserve"> </w:t>
            </w:r>
          </w:p>
          <w:p w14:paraId="03168807" w14:textId="77777777" w:rsidR="00A10B2B" w:rsidRPr="009A4BAB" w:rsidRDefault="00A10B2B" w:rsidP="009C00AE">
            <w:pPr>
              <w:pStyle w:val="ListBullet"/>
              <w:keepNext/>
              <w:keepLines/>
              <w:numPr>
                <w:ilvl w:val="0"/>
                <w:numId w:val="16"/>
              </w:numPr>
              <w:spacing w:after="60"/>
            </w:pPr>
            <w:r w:rsidRPr="009A4BAB">
              <w:t>Examples, drawn from schools and non-school contexts, of how organisations have deployed staff strategically to:</w:t>
            </w:r>
          </w:p>
          <w:p w14:paraId="126D37D5" w14:textId="442D8E0C" w:rsidR="00A10B2B" w:rsidRPr="00EA75D1" w:rsidRDefault="00A10B2B" w:rsidP="009C00AE">
            <w:pPr>
              <w:pStyle w:val="ListBullet2"/>
              <w:numPr>
                <w:ilvl w:val="0"/>
                <w:numId w:val="17"/>
              </w:numPr>
              <w:spacing w:after="60"/>
              <w:ind w:left="1026" w:hanging="284"/>
            </w:pPr>
            <w:r w:rsidRPr="00EA75D1">
              <w:t>enhance professional development (for example, through the rotation of staff between special and mainstream provision)</w:t>
            </w:r>
          </w:p>
          <w:p w14:paraId="03039E35" w14:textId="2801512E" w:rsidR="00A10B2B" w:rsidRPr="00EA75D1" w:rsidRDefault="00474C5E" w:rsidP="009C00AE">
            <w:pPr>
              <w:pStyle w:val="ListBullet2"/>
              <w:numPr>
                <w:ilvl w:val="0"/>
                <w:numId w:val="17"/>
              </w:numPr>
              <w:spacing w:after="60"/>
              <w:ind w:left="884" w:hanging="142"/>
            </w:pPr>
            <w:r>
              <w:t xml:space="preserve">  </w:t>
            </w:r>
            <w:r w:rsidR="00A10B2B" w:rsidRPr="00EA75D1">
              <w:t xml:space="preserve">spread critical knowledge and skills (for example, in relation to key posts) </w:t>
            </w:r>
          </w:p>
          <w:p w14:paraId="3CD907BC" w14:textId="5594263B" w:rsidR="00A10B2B" w:rsidRDefault="00474C5E" w:rsidP="009C00AE">
            <w:pPr>
              <w:pStyle w:val="ListBullet2"/>
              <w:numPr>
                <w:ilvl w:val="0"/>
                <w:numId w:val="17"/>
              </w:numPr>
              <w:spacing w:after="60"/>
              <w:ind w:left="884" w:hanging="142"/>
            </w:pPr>
            <w:r>
              <w:t xml:space="preserve">  </w:t>
            </w:r>
            <w:r w:rsidR="00A10B2B" w:rsidRPr="00EA75D1">
              <w:t>increase responsiveness and resilience to change (for example, trends in pupil profile, or new legislation</w:t>
            </w:r>
          </w:p>
        </w:tc>
        <w:tc>
          <w:tcPr>
            <w:tcW w:w="1720" w:type="dxa"/>
          </w:tcPr>
          <w:p w14:paraId="6D0A7EC7" w14:textId="77777777" w:rsidR="00A10B2B" w:rsidRPr="00605FA0" w:rsidRDefault="00A10B2B" w:rsidP="00A10B2B"/>
        </w:tc>
      </w:tr>
    </w:tbl>
    <w:p w14:paraId="32737971" w14:textId="77777777" w:rsidR="00A10B2B" w:rsidRDefault="00A10B2B" w:rsidP="00496331">
      <w:pPr>
        <w:sectPr w:rsidR="00A10B2B" w:rsidSect="001B3C44">
          <w:pgSz w:w="16838" w:h="11906" w:orient="landscape"/>
          <w:pgMar w:top="851" w:right="908" w:bottom="849" w:left="993" w:header="567" w:footer="505" w:gutter="0"/>
          <w:pgNumType w:start="3"/>
          <w:cols w:space="708"/>
          <w:docGrid w:linePitch="360"/>
        </w:sectPr>
      </w:pPr>
    </w:p>
    <w:p w14:paraId="1306A40B" w14:textId="01641900" w:rsidR="00A51EA1" w:rsidRDefault="007D608E" w:rsidP="00A51EA1">
      <w:pPr>
        <w:pStyle w:val="Heading2"/>
      </w:pPr>
      <w:bookmarkStart w:id="30" w:name="_Toc5197591"/>
      <w:r>
        <w:lastRenderedPageBreak/>
        <w:t xml:space="preserve">Section 2: </w:t>
      </w:r>
      <w:r w:rsidR="0003781A">
        <w:t>Experience and p</w:t>
      </w:r>
      <w:r w:rsidR="00A51EA1">
        <w:t>erformance</w:t>
      </w:r>
      <w:bookmarkEnd w:id="30"/>
    </w:p>
    <w:p w14:paraId="00CFF21F" w14:textId="6F5CA6D6" w:rsidR="00A51EA1" w:rsidRDefault="00A51EA1" w:rsidP="00A51EA1">
      <w:r>
        <w:t xml:space="preserve">Please detail below the leadership positions you have held within the last </w:t>
      </w:r>
      <w:r w:rsidR="00DF4D64">
        <w:t>four</w:t>
      </w:r>
      <w:r>
        <w:t xml:space="preserve"> years, including details of the school / </w:t>
      </w:r>
      <w:r w:rsidR="00771796">
        <w:t>organisation</w:t>
      </w:r>
      <w:r w:rsidR="00DF7909">
        <w:t xml:space="preserve">. </w:t>
      </w:r>
      <w:r w:rsidR="00501D6B">
        <w:t>Please start with the m</w:t>
      </w:r>
      <w:r w:rsidR="00DF7909">
        <w:t>ost recent first</w:t>
      </w:r>
      <w:r w:rsidR="00501D6B">
        <w:t>.</w:t>
      </w:r>
    </w:p>
    <w:tbl>
      <w:tblPr>
        <w:tblStyle w:val="TableGrid"/>
        <w:tblW w:w="0" w:type="auto"/>
        <w:tblInd w:w="108" w:type="dxa"/>
        <w:tblLook w:val="04A0" w:firstRow="1" w:lastRow="0" w:firstColumn="1" w:lastColumn="0" w:noHBand="0" w:noVBand="1"/>
      </w:tblPr>
      <w:tblGrid>
        <w:gridCol w:w="2228"/>
        <w:gridCol w:w="847"/>
        <w:gridCol w:w="840"/>
        <w:gridCol w:w="2262"/>
        <w:gridCol w:w="3911"/>
      </w:tblGrid>
      <w:tr w:rsidR="00A51EA1" w14:paraId="4498C167" w14:textId="77777777" w:rsidTr="00771796">
        <w:trPr>
          <w:cnfStyle w:val="100000000000" w:firstRow="1" w:lastRow="0" w:firstColumn="0" w:lastColumn="0" w:oddVBand="0" w:evenVBand="0" w:oddHBand="0" w:evenHBand="0" w:firstRowFirstColumn="0" w:firstRowLastColumn="0" w:lastRowFirstColumn="0" w:lastRowLastColumn="0"/>
        </w:trPr>
        <w:tc>
          <w:tcPr>
            <w:tcW w:w="2268" w:type="dxa"/>
          </w:tcPr>
          <w:p w14:paraId="4488449C" w14:textId="77777777" w:rsidR="00A51EA1" w:rsidRDefault="00A51EA1" w:rsidP="0003781A">
            <w:pPr>
              <w:pStyle w:val="OLPtableheader"/>
            </w:pPr>
            <w:bookmarkStart w:id="31" w:name="_Hlk1116945"/>
            <w:r>
              <w:t>Role</w:t>
            </w:r>
          </w:p>
        </w:tc>
        <w:tc>
          <w:tcPr>
            <w:tcW w:w="851" w:type="dxa"/>
          </w:tcPr>
          <w:p w14:paraId="3ABCFB1A" w14:textId="77777777" w:rsidR="00A51EA1" w:rsidRDefault="00A51EA1" w:rsidP="0003781A">
            <w:pPr>
              <w:pStyle w:val="OLPtableheader"/>
            </w:pPr>
            <w:r>
              <w:t>From</w:t>
            </w:r>
          </w:p>
        </w:tc>
        <w:tc>
          <w:tcPr>
            <w:tcW w:w="850" w:type="dxa"/>
          </w:tcPr>
          <w:p w14:paraId="7EF9DEFF" w14:textId="77777777" w:rsidR="00A51EA1" w:rsidRDefault="00A51EA1" w:rsidP="0003781A">
            <w:pPr>
              <w:pStyle w:val="OLPtableheader"/>
            </w:pPr>
            <w:r>
              <w:t>To</w:t>
            </w:r>
          </w:p>
        </w:tc>
        <w:tc>
          <w:tcPr>
            <w:tcW w:w="2268" w:type="dxa"/>
          </w:tcPr>
          <w:p w14:paraId="52ECD293" w14:textId="77777777" w:rsidR="00A51EA1" w:rsidRPr="0003781A" w:rsidRDefault="0003781A" w:rsidP="0003781A">
            <w:pPr>
              <w:pStyle w:val="OLPtableheader"/>
            </w:pPr>
            <w:r>
              <w:t>School/</w:t>
            </w:r>
            <w:r w:rsidR="00771796" w:rsidRPr="0003781A">
              <w:t>Organisation</w:t>
            </w:r>
          </w:p>
        </w:tc>
        <w:tc>
          <w:tcPr>
            <w:tcW w:w="3969" w:type="dxa"/>
          </w:tcPr>
          <w:p w14:paraId="625727A5" w14:textId="17BF984D" w:rsidR="00A51EA1" w:rsidRDefault="0003781A" w:rsidP="0003781A">
            <w:pPr>
              <w:pStyle w:val="OLPtableheader"/>
            </w:pPr>
            <w:r>
              <w:t>Key r</w:t>
            </w:r>
            <w:r w:rsidR="00A51EA1">
              <w:t>esponsibilities</w:t>
            </w:r>
            <w:r w:rsidR="00EA3718">
              <w:t xml:space="preserve"> in this role</w:t>
            </w:r>
          </w:p>
        </w:tc>
      </w:tr>
      <w:tr w:rsidR="00A51EA1" w14:paraId="4B7E6F42" w14:textId="77777777" w:rsidTr="00771796">
        <w:tc>
          <w:tcPr>
            <w:tcW w:w="2268" w:type="dxa"/>
          </w:tcPr>
          <w:p w14:paraId="33406BCE" w14:textId="77777777" w:rsidR="00A51EA1" w:rsidRDefault="00A51EA1" w:rsidP="006A6B2F">
            <w:pPr>
              <w:pStyle w:val="OLPtablebody"/>
            </w:pPr>
          </w:p>
        </w:tc>
        <w:tc>
          <w:tcPr>
            <w:tcW w:w="851" w:type="dxa"/>
          </w:tcPr>
          <w:p w14:paraId="49747A14" w14:textId="77777777" w:rsidR="00A51EA1" w:rsidRDefault="00A51EA1" w:rsidP="006A6B2F">
            <w:pPr>
              <w:pStyle w:val="OLPtablebody"/>
            </w:pPr>
          </w:p>
        </w:tc>
        <w:tc>
          <w:tcPr>
            <w:tcW w:w="850" w:type="dxa"/>
          </w:tcPr>
          <w:p w14:paraId="147C2C9B" w14:textId="77777777" w:rsidR="00A51EA1" w:rsidRDefault="00A51EA1" w:rsidP="006A6B2F">
            <w:pPr>
              <w:pStyle w:val="OLPtablebody"/>
            </w:pPr>
          </w:p>
        </w:tc>
        <w:tc>
          <w:tcPr>
            <w:tcW w:w="2268" w:type="dxa"/>
          </w:tcPr>
          <w:p w14:paraId="7AC7F9E4" w14:textId="77777777" w:rsidR="00A51EA1" w:rsidRDefault="00A51EA1" w:rsidP="006A6B2F">
            <w:pPr>
              <w:pStyle w:val="OLPtablebody"/>
            </w:pPr>
          </w:p>
        </w:tc>
        <w:tc>
          <w:tcPr>
            <w:tcW w:w="3969" w:type="dxa"/>
          </w:tcPr>
          <w:p w14:paraId="64CA99E2" w14:textId="77777777" w:rsidR="00A51EA1" w:rsidRDefault="00A51EA1" w:rsidP="006A6B2F">
            <w:pPr>
              <w:pStyle w:val="OLPtablebody"/>
            </w:pPr>
          </w:p>
        </w:tc>
      </w:tr>
      <w:tr w:rsidR="00A51EA1" w14:paraId="62012285" w14:textId="77777777" w:rsidTr="00771796">
        <w:tc>
          <w:tcPr>
            <w:tcW w:w="2268" w:type="dxa"/>
          </w:tcPr>
          <w:p w14:paraId="4C7F0FFE" w14:textId="77777777" w:rsidR="00A51EA1" w:rsidRDefault="00A51EA1" w:rsidP="006A6B2F">
            <w:pPr>
              <w:pStyle w:val="OLPtablebody"/>
            </w:pPr>
          </w:p>
        </w:tc>
        <w:tc>
          <w:tcPr>
            <w:tcW w:w="851" w:type="dxa"/>
          </w:tcPr>
          <w:p w14:paraId="41955505" w14:textId="77777777" w:rsidR="00A51EA1" w:rsidRDefault="00A51EA1" w:rsidP="006A6B2F">
            <w:pPr>
              <w:pStyle w:val="OLPtablebody"/>
            </w:pPr>
          </w:p>
        </w:tc>
        <w:tc>
          <w:tcPr>
            <w:tcW w:w="850" w:type="dxa"/>
          </w:tcPr>
          <w:p w14:paraId="18EB812D" w14:textId="77777777" w:rsidR="00A51EA1" w:rsidRDefault="00A51EA1" w:rsidP="006A6B2F">
            <w:pPr>
              <w:pStyle w:val="OLPtablebody"/>
            </w:pPr>
          </w:p>
        </w:tc>
        <w:tc>
          <w:tcPr>
            <w:tcW w:w="2268" w:type="dxa"/>
          </w:tcPr>
          <w:p w14:paraId="1DC76574" w14:textId="77777777" w:rsidR="00A51EA1" w:rsidRDefault="00A51EA1" w:rsidP="006A6B2F">
            <w:pPr>
              <w:pStyle w:val="OLPtablebody"/>
            </w:pPr>
          </w:p>
        </w:tc>
        <w:tc>
          <w:tcPr>
            <w:tcW w:w="3969" w:type="dxa"/>
          </w:tcPr>
          <w:p w14:paraId="058BDF46" w14:textId="77777777" w:rsidR="00A51EA1" w:rsidRDefault="00A51EA1" w:rsidP="006A6B2F">
            <w:pPr>
              <w:pStyle w:val="OLPtablebody"/>
            </w:pPr>
          </w:p>
        </w:tc>
      </w:tr>
      <w:tr w:rsidR="00A51EA1" w14:paraId="04D77612" w14:textId="77777777" w:rsidTr="00771796">
        <w:tc>
          <w:tcPr>
            <w:tcW w:w="2268" w:type="dxa"/>
          </w:tcPr>
          <w:p w14:paraId="60963AF4" w14:textId="77777777" w:rsidR="00A51EA1" w:rsidRDefault="00A51EA1" w:rsidP="006A6B2F">
            <w:pPr>
              <w:pStyle w:val="OLPtablebody"/>
            </w:pPr>
          </w:p>
        </w:tc>
        <w:tc>
          <w:tcPr>
            <w:tcW w:w="851" w:type="dxa"/>
          </w:tcPr>
          <w:p w14:paraId="7E609F65" w14:textId="77777777" w:rsidR="00A51EA1" w:rsidRDefault="00A51EA1" w:rsidP="006A6B2F">
            <w:pPr>
              <w:pStyle w:val="OLPtablebody"/>
            </w:pPr>
          </w:p>
        </w:tc>
        <w:tc>
          <w:tcPr>
            <w:tcW w:w="850" w:type="dxa"/>
          </w:tcPr>
          <w:p w14:paraId="5BCFD017" w14:textId="77777777" w:rsidR="00A51EA1" w:rsidRDefault="00A51EA1" w:rsidP="006A6B2F">
            <w:pPr>
              <w:pStyle w:val="OLPtablebody"/>
            </w:pPr>
          </w:p>
        </w:tc>
        <w:tc>
          <w:tcPr>
            <w:tcW w:w="2268" w:type="dxa"/>
          </w:tcPr>
          <w:p w14:paraId="4E6ED97F" w14:textId="77777777" w:rsidR="00A51EA1" w:rsidRDefault="00A51EA1" w:rsidP="006A6B2F">
            <w:pPr>
              <w:pStyle w:val="OLPtablebody"/>
            </w:pPr>
          </w:p>
        </w:tc>
        <w:tc>
          <w:tcPr>
            <w:tcW w:w="3969" w:type="dxa"/>
          </w:tcPr>
          <w:p w14:paraId="0D9AC07F" w14:textId="77777777" w:rsidR="00A51EA1" w:rsidRDefault="00A51EA1" w:rsidP="006A6B2F">
            <w:pPr>
              <w:pStyle w:val="OLPtablebody"/>
            </w:pPr>
          </w:p>
        </w:tc>
      </w:tr>
    </w:tbl>
    <w:bookmarkEnd w:id="31"/>
    <w:p w14:paraId="4796389B" w14:textId="77777777" w:rsidR="00424944" w:rsidRDefault="00424944" w:rsidP="00501D6B">
      <w:pPr>
        <w:spacing w:before="120"/>
      </w:pPr>
      <w:r>
        <w:t xml:space="preserve">  </w:t>
      </w:r>
    </w:p>
    <w:tbl>
      <w:tblPr>
        <w:tblStyle w:val="TableGrid"/>
        <w:tblW w:w="0" w:type="auto"/>
        <w:tblInd w:w="108" w:type="dxa"/>
        <w:tblLook w:val="04A0" w:firstRow="1" w:lastRow="0" w:firstColumn="1" w:lastColumn="0" w:noHBand="0" w:noVBand="1"/>
      </w:tblPr>
      <w:tblGrid>
        <w:gridCol w:w="2243"/>
        <w:gridCol w:w="846"/>
        <w:gridCol w:w="838"/>
        <w:gridCol w:w="2261"/>
        <w:gridCol w:w="3900"/>
      </w:tblGrid>
      <w:tr w:rsidR="00424944" w14:paraId="45286ABF" w14:textId="77777777" w:rsidTr="00424944">
        <w:trPr>
          <w:cnfStyle w:val="100000000000" w:firstRow="1" w:lastRow="0" w:firstColumn="0" w:lastColumn="0" w:oddVBand="0" w:evenVBand="0" w:oddHBand="0" w:evenHBand="0" w:firstRowFirstColumn="0" w:firstRowLastColumn="0" w:lastRowFirstColumn="0" w:lastRowLastColumn="0"/>
        </w:trPr>
        <w:tc>
          <w:tcPr>
            <w:tcW w:w="2243" w:type="dxa"/>
          </w:tcPr>
          <w:p w14:paraId="69066BB2" w14:textId="1958C659" w:rsidR="00424944" w:rsidRDefault="00424944" w:rsidP="00D45C1F">
            <w:pPr>
              <w:pStyle w:val="OLPtableheader"/>
            </w:pPr>
            <w:r>
              <w:t>Previous Qualification</w:t>
            </w:r>
            <w:r w:rsidR="00EF4025">
              <w:t>s</w:t>
            </w:r>
            <w:r>
              <w:t xml:space="preserve"> </w:t>
            </w:r>
          </w:p>
        </w:tc>
        <w:tc>
          <w:tcPr>
            <w:tcW w:w="1684" w:type="dxa"/>
            <w:gridSpan w:val="2"/>
          </w:tcPr>
          <w:p w14:paraId="626B095D" w14:textId="2FA872B3" w:rsidR="00424944" w:rsidRDefault="00424944" w:rsidP="00D45C1F">
            <w:pPr>
              <w:pStyle w:val="OLPtableheader"/>
            </w:pPr>
            <w:r>
              <w:t>Date Awarded</w:t>
            </w:r>
          </w:p>
        </w:tc>
        <w:tc>
          <w:tcPr>
            <w:tcW w:w="2261" w:type="dxa"/>
          </w:tcPr>
          <w:p w14:paraId="3F532720" w14:textId="62357BBB" w:rsidR="00424944" w:rsidRPr="0003781A" w:rsidRDefault="00424944" w:rsidP="00D45C1F">
            <w:pPr>
              <w:pStyle w:val="OLPtableheader"/>
            </w:pPr>
            <w:r>
              <w:t>Awarding Body</w:t>
            </w:r>
          </w:p>
        </w:tc>
        <w:tc>
          <w:tcPr>
            <w:tcW w:w="3900" w:type="dxa"/>
          </w:tcPr>
          <w:p w14:paraId="7410D781" w14:textId="26675003" w:rsidR="00424944" w:rsidRDefault="00424944" w:rsidP="00D45C1F">
            <w:pPr>
              <w:pStyle w:val="OLPtableheader"/>
            </w:pPr>
            <w:r>
              <w:t>Any further details</w:t>
            </w:r>
          </w:p>
        </w:tc>
      </w:tr>
      <w:tr w:rsidR="00424944" w14:paraId="69E77EF0" w14:textId="77777777" w:rsidTr="00424944">
        <w:tc>
          <w:tcPr>
            <w:tcW w:w="2243" w:type="dxa"/>
          </w:tcPr>
          <w:p w14:paraId="3A93F708" w14:textId="77777777" w:rsidR="00424944" w:rsidRDefault="00424944" w:rsidP="00D45C1F">
            <w:pPr>
              <w:pStyle w:val="OLPtablebody"/>
            </w:pPr>
          </w:p>
        </w:tc>
        <w:tc>
          <w:tcPr>
            <w:tcW w:w="846" w:type="dxa"/>
          </w:tcPr>
          <w:p w14:paraId="5978B8FC" w14:textId="77777777" w:rsidR="00424944" w:rsidRDefault="00424944" w:rsidP="00D45C1F">
            <w:pPr>
              <w:pStyle w:val="OLPtablebody"/>
            </w:pPr>
          </w:p>
        </w:tc>
        <w:tc>
          <w:tcPr>
            <w:tcW w:w="838" w:type="dxa"/>
          </w:tcPr>
          <w:p w14:paraId="075D758A" w14:textId="77777777" w:rsidR="00424944" w:rsidRDefault="00424944" w:rsidP="00D45C1F">
            <w:pPr>
              <w:pStyle w:val="OLPtablebody"/>
            </w:pPr>
          </w:p>
        </w:tc>
        <w:tc>
          <w:tcPr>
            <w:tcW w:w="2261" w:type="dxa"/>
          </w:tcPr>
          <w:p w14:paraId="2772E861" w14:textId="77777777" w:rsidR="00424944" w:rsidRDefault="00424944" w:rsidP="00D45C1F">
            <w:pPr>
              <w:pStyle w:val="OLPtablebody"/>
            </w:pPr>
          </w:p>
        </w:tc>
        <w:tc>
          <w:tcPr>
            <w:tcW w:w="3900" w:type="dxa"/>
          </w:tcPr>
          <w:p w14:paraId="7E49A262" w14:textId="77777777" w:rsidR="00424944" w:rsidRDefault="00424944" w:rsidP="00D45C1F">
            <w:pPr>
              <w:pStyle w:val="OLPtablebody"/>
            </w:pPr>
          </w:p>
        </w:tc>
      </w:tr>
      <w:tr w:rsidR="00424944" w14:paraId="44112D43" w14:textId="77777777" w:rsidTr="00424944">
        <w:tc>
          <w:tcPr>
            <w:tcW w:w="2243" w:type="dxa"/>
          </w:tcPr>
          <w:p w14:paraId="70FDA868" w14:textId="77777777" w:rsidR="00424944" w:rsidRDefault="00424944" w:rsidP="00D45C1F">
            <w:pPr>
              <w:pStyle w:val="OLPtablebody"/>
            </w:pPr>
          </w:p>
        </w:tc>
        <w:tc>
          <w:tcPr>
            <w:tcW w:w="846" w:type="dxa"/>
          </w:tcPr>
          <w:p w14:paraId="4E329B36" w14:textId="77777777" w:rsidR="00424944" w:rsidRDefault="00424944" w:rsidP="00D45C1F">
            <w:pPr>
              <w:pStyle w:val="OLPtablebody"/>
            </w:pPr>
          </w:p>
        </w:tc>
        <w:tc>
          <w:tcPr>
            <w:tcW w:w="838" w:type="dxa"/>
          </w:tcPr>
          <w:p w14:paraId="06794328" w14:textId="77777777" w:rsidR="00424944" w:rsidRDefault="00424944" w:rsidP="00D45C1F">
            <w:pPr>
              <w:pStyle w:val="OLPtablebody"/>
            </w:pPr>
          </w:p>
        </w:tc>
        <w:tc>
          <w:tcPr>
            <w:tcW w:w="2261" w:type="dxa"/>
          </w:tcPr>
          <w:p w14:paraId="75121584" w14:textId="77777777" w:rsidR="00424944" w:rsidRDefault="00424944" w:rsidP="00D45C1F">
            <w:pPr>
              <w:pStyle w:val="OLPtablebody"/>
            </w:pPr>
          </w:p>
        </w:tc>
        <w:tc>
          <w:tcPr>
            <w:tcW w:w="3900" w:type="dxa"/>
          </w:tcPr>
          <w:p w14:paraId="51D06DCD" w14:textId="77777777" w:rsidR="00424944" w:rsidRDefault="00424944" w:rsidP="00D45C1F">
            <w:pPr>
              <w:pStyle w:val="OLPtablebody"/>
            </w:pPr>
          </w:p>
        </w:tc>
      </w:tr>
      <w:tr w:rsidR="00424944" w14:paraId="055CC714" w14:textId="77777777" w:rsidTr="00424944">
        <w:tc>
          <w:tcPr>
            <w:tcW w:w="2243" w:type="dxa"/>
          </w:tcPr>
          <w:p w14:paraId="62022A5F" w14:textId="77777777" w:rsidR="00424944" w:rsidRDefault="00424944" w:rsidP="00D45C1F">
            <w:pPr>
              <w:pStyle w:val="OLPtablebody"/>
            </w:pPr>
          </w:p>
        </w:tc>
        <w:tc>
          <w:tcPr>
            <w:tcW w:w="846" w:type="dxa"/>
          </w:tcPr>
          <w:p w14:paraId="08205FD9" w14:textId="77777777" w:rsidR="00424944" w:rsidRDefault="00424944" w:rsidP="00D45C1F">
            <w:pPr>
              <w:pStyle w:val="OLPtablebody"/>
            </w:pPr>
          </w:p>
        </w:tc>
        <w:tc>
          <w:tcPr>
            <w:tcW w:w="838" w:type="dxa"/>
          </w:tcPr>
          <w:p w14:paraId="5D09B96F" w14:textId="77777777" w:rsidR="00424944" w:rsidRDefault="00424944" w:rsidP="00D45C1F">
            <w:pPr>
              <w:pStyle w:val="OLPtablebody"/>
            </w:pPr>
          </w:p>
        </w:tc>
        <w:tc>
          <w:tcPr>
            <w:tcW w:w="2261" w:type="dxa"/>
          </w:tcPr>
          <w:p w14:paraId="591BBA9A" w14:textId="77777777" w:rsidR="00424944" w:rsidRDefault="00424944" w:rsidP="00D45C1F">
            <w:pPr>
              <w:pStyle w:val="OLPtablebody"/>
            </w:pPr>
          </w:p>
        </w:tc>
        <w:tc>
          <w:tcPr>
            <w:tcW w:w="3900" w:type="dxa"/>
          </w:tcPr>
          <w:p w14:paraId="17D299A3" w14:textId="77777777" w:rsidR="00424944" w:rsidRDefault="00424944" w:rsidP="00D45C1F">
            <w:pPr>
              <w:pStyle w:val="OLPtablebody"/>
            </w:pPr>
          </w:p>
        </w:tc>
      </w:tr>
    </w:tbl>
    <w:p w14:paraId="3C7E75B5" w14:textId="77777777" w:rsidR="006742A5" w:rsidRDefault="006742A5" w:rsidP="00501D6B">
      <w:pPr>
        <w:spacing w:before="120"/>
      </w:pPr>
    </w:p>
    <w:p w14:paraId="43B8A930" w14:textId="41A6F128" w:rsidR="00424944" w:rsidRDefault="006742A5" w:rsidP="00501D6B">
      <w:pPr>
        <w:spacing w:before="120"/>
      </w:pPr>
      <w:r>
        <w:rPr>
          <w:noProof/>
        </w:rPr>
        <mc:AlternateContent>
          <mc:Choice Requires="wps">
            <w:drawing>
              <wp:anchor distT="45720" distB="45720" distL="114300" distR="114300" simplePos="0" relativeHeight="251661312" behindDoc="0" locked="0" layoutInCell="1" allowOverlap="1" wp14:anchorId="4241C1AF" wp14:editId="7CB3CD21">
                <wp:simplePos x="0" y="0"/>
                <wp:positionH relativeFrom="margin">
                  <wp:posOffset>69215</wp:posOffset>
                </wp:positionH>
                <wp:positionV relativeFrom="paragraph">
                  <wp:posOffset>604520</wp:posOffset>
                </wp:positionV>
                <wp:extent cx="6353175" cy="2343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343150"/>
                        </a:xfrm>
                        <a:prstGeom prst="rect">
                          <a:avLst/>
                        </a:prstGeom>
                        <a:solidFill>
                          <a:srgbClr val="FFFFFF"/>
                        </a:solidFill>
                        <a:ln w="9525">
                          <a:solidFill>
                            <a:srgbClr val="000000"/>
                          </a:solidFill>
                          <a:miter lim="800000"/>
                          <a:headEnd/>
                          <a:tailEnd/>
                        </a:ln>
                      </wps:spPr>
                      <wps:txbx>
                        <w:txbxContent>
                          <w:p w14:paraId="4353D360" w14:textId="77777777" w:rsidR="00852CAA" w:rsidRDefault="00852CAA" w:rsidP="00852C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41C1AF" id="_x0000_t202" coordsize="21600,21600" o:spt="202" path="m,l,21600r21600,l21600,xe">
                <v:stroke joinstyle="miter"/>
                <v:path gradientshapeok="t" o:connecttype="rect"/>
              </v:shapetype>
              <v:shape id="Text Box 2" o:spid="_x0000_s1026" type="#_x0000_t202" style="position:absolute;left:0;text-align:left;margin-left:5.45pt;margin-top:47.6pt;width:500.25pt;height:18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">
                <v:textbox>
                  <w:txbxContent>
                    <w:p w14:paraId="4353D360" w14:textId="77777777" w:rsidR="00852CAA" w:rsidRDefault="00852CAA" w:rsidP="00852CAA"/>
                  </w:txbxContent>
                </v:textbox>
                <w10:wrap type="square" anchorx="margin"/>
              </v:shape>
            </w:pict>
          </mc:Fallback>
        </mc:AlternateContent>
      </w:r>
      <w:r w:rsidRPr="007C38B1">
        <w:t>Please provide a brief summary, outlining how your leadership roles and responsibilities have contributed to preparation for the NPQ</w:t>
      </w:r>
      <w:r>
        <w:t>EL</w:t>
      </w:r>
      <w:r w:rsidRPr="007C38B1">
        <w:t xml:space="preserve"> qualification. </w:t>
      </w:r>
      <w:r w:rsidRPr="005953C3">
        <w:rPr>
          <w:b/>
        </w:rPr>
        <w:t>(Max 300 words</w:t>
      </w:r>
      <w:r>
        <w:rPr>
          <w:noProof/>
        </w:rPr>
        <w:t xml:space="preserve"> </w:t>
      </w:r>
    </w:p>
    <w:p w14:paraId="60217E3D" w14:textId="4586A7C9" w:rsidR="006742A5" w:rsidRDefault="006742A5" w:rsidP="00501D6B">
      <w:pPr>
        <w:spacing w:before="120"/>
      </w:pPr>
    </w:p>
    <w:p w14:paraId="6E3DAC95" w14:textId="77777777" w:rsidR="006742A5" w:rsidRDefault="006742A5" w:rsidP="00501D6B">
      <w:pPr>
        <w:spacing w:before="120"/>
      </w:pPr>
    </w:p>
    <w:p w14:paraId="1AE9D704" w14:textId="77777777" w:rsidR="006742A5" w:rsidRDefault="006742A5" w:rsidP="00501D6B">
      <w:pPr>
        <w:spacing w:before="120"/>
      </w:pPr>
    </w:p>
    <w:p w14:paraId="16AA86BF" w14:textId="77777777" w:rsidR="006742A5" w:rsidRDefault="006742A5" w:rsidP="00501D6B">
      <w:pPr>
        <w:spacing w:before="120"/>
      </w:pPr>
    </w:p>
    <w:p w14:paraId="4A0223DB" w14:textId="77777777" w:rsidR="006742A5" w:rsidRDefault="006742A5" w:rsidP="00501D6B">
      <w:pPr>
        <w:spacing w:before="120"/>
      </w:pPr>
    </w:p>
    <w:p w14:paraId="10A7BD10" w14:textId="77777777" w:rsidR="006742A5" w:rsidRDefault="006742A5" w:rsidP="00501D6B">
      <w:pPr>
        <w:spacing w:before="120"/>
      </w:pPr>
    </w:p>
    <w:p w14:paraId="1C6C2CB3" w14:textId="77777777" w:rsidR="006742A5" w:rsidRDefault="006742A5" w:rsidP="00501D6B">
      <w:pPr>
        <w:spacing w:before="120"/>
      </w:pPr>
    </w:p>
    <w:p w14:paraId="5C95C950" w14:textId="77777777" w:rsidR="006742A5" w:rsidRDefault="006742A5" w:rsidP="00501D6B">
      <w:pPr>
        <w:spacing w:before="120"/>
      </w:pPr>
    </w:p>
    <w:p w14:paraId="61AB3692" w14:textId="77777777" w:rsidR="006742A5" w:rsidRDefault="006742A5" w:rsidP="00501D6B">
      <w:pPr>
        <w:spacing w:before="120"/>
      </w:pPr>
    </w:p>
    <w:p w14:paraId="58D95147" w14:textId="7958E08B" w:rsidR="00E62529" w:rsidRDefault="00A51EA1" w:rsidP="00501D6B">
      <w:pPr>
        <w:spacing w:before="120"/>
      </w:pPr>
      <w:r w:rsidRPr="00641667">
        <w:t>In order to d</w:t>
      </w:r>
      <w:r>
        <w:t>emonstrate your readiness for</w:t>
      </w:r>
      <w:r w:rsidRPr="00641667">
        <w:t xml:space="preserve"> NPQ</w:t>
      </w:r>
      <w:r>
        <w:t>EL</w:t>
      </w:r>
      <w:r w:rsidRPr="00641667">
        <w:t xml:space="preserve">, </w:t>
      </w:r>
      <w:r>
        <w:t xml:space="preserve">select </w:t>
      </w:r>
      <w:r w:rsidR="00501D6B">
        <w:t xml:space="preserve">the </w:t>
      </w:r>
      <w:r>
        <w:t>two c</w:t>
      </w:r>
      <w:r w:rsidRPr="00641667">
        <w:t xml:space="preserve">ontent </w:t>
      </w:r>
      <w:r>
        <w:t>areas</w:t>
      </w:r>
      <w:r w:rsidR="00FE1FDE">
        <w:t xml:space="preserve"> from the list </w:t>
      </w:r>
      <w:r w:rsidR="00501D6B">
        <w:t>below</w:t>
      </w:r>
      <w:r w:rsidR="00FE1FDE">
        <w:t xml:space="preserve"> </w:t>
      </w:r>
      <w:r w:rsidR="00501D6B">
        <w:t>that you</w:t>
      </w:r>
      <w:r>
        <w:t xml:space="preserve"> feel </w:t>
      </w:r>
      <w:r w:rsidR="00501D6B">
        <w:t>best illustrate</w:t>
      </w:r>
      <w:r w:rsidR="00FE1FDE">
        <w:t xml:space="preserve"> </w:t>
      </w:r>
      <w:r>
        <w:t xml:space="preserve">your </w:t>
      </w:r>
      <w:r w:rsidR="00501D6B">
        <w:t xml:space="preserve">strengths </w:t>
      </w:r>
      <w:r>
        <w:t>and</w:t>
      </w:r>
      <w:r w:rsidRPr="00641667">
        <w:t xml:space="preserve"> describe </w:t>
      </w:r>
      <w:r>
        <w:t>the</w:t>
      </w:r>
      <w:r w:rsidRPr="00641667">
        <w:t xml:space="preserve"> personal impact and positive difference </w:t>
      </w:r>
      <w:r>
        <w:t xml:space="preserve">your </w:t>
      </w:r>
      <w:r w:rsidR="00A52AD0">
        <w:t xml:space="preserve">leadership activity </w:t>
      </w:r>
      <w:r>
        <w:t xml:space="preserve">has had </w:t>
      </w:r>
      <w:r w:rsidR="00A52AD0">
        <w:t>within your own organisation and across several organisations</w:t>
      </w:r>
      <w:r w:rsidRPr="00641667">
        <w:t xml:space="preserve">. </w:t>
      </w:r>
    </w:p>
    <w:p w14:paraId="240FE83C" w14:textId="3A9A9036" w:rsidR="00E62529" w:rsidRPr="00E62529" w:rsidRDefault="00E82BA6" w:rsidP="00501D6B">
      <w:pPr>
        <w:spacing w:before="120"/>
        <w:rPr>
          <w:b/>
        </w:rPr>
      </w:pPr>
      <w:r>
        <w:rPr>
          <w:b/>
        </w:rPr>
        <w:t xml:space="preserve">Each example </w:t>
      </w:r>
      <w:r w:rsidR="00A51EA1" w:rsidRPr="00E62529">
        <w:rPr>
          <w:b/>
        </w:rPr>
        <w:t>must include quantifiable</w:t>
      </w:r>
      <w:bookmarkStart w:id="32" w:name="_Toc484012116"/>
      <w:bookmarkStart w:id="33" w:name="_Toc502753452"/>
      <w:r w:rsidR="007B0DFC" w:rsidRPr="00E62529">
        <w:rPr>
          <w:b/>
        </w:rPr>
        <w:t xml:space="preserve"> evidence.</w:t>
      </w:r>
    </w:p>
    <w:p w14:paraId="114D1EAA" w14:textId="77777777" w:rsidR="00E62529" w:rsidRPr="004D1169" w:rsidRDefault="00E62529" w:rsidP="004D1169">
      <w:pPr>
        <w:pStyle w:val="Heading3"/>
        <w:jc w:val="left"/>
        <w:sectPr w:rsidR="00E62529" w:rsidRPr="004D1169" w:rsidSect="00062B3B">
          <w:pgSz w:w="11906" w:h="16838"/>
          <w:pgMar w:top="908" w:right="849" w:bottom="993" w:left="851" w:header="567" w:footer="505" w:gutter="0"/>
          <w:cols w:space="708"/>
          <w:docGrid w:linePitch="360"/>
        </w:sectPr>
      </w:pPr>
      <w:bookmarkStart w:id="34" w:name="_Toc5197592"/>
      <w:r w:rsidRPr="004D1169">
        <w:t>Content Areas</w:t>
      </w:r>
      <w:bookmarkEnd w:id="34"/>
    </w:p>
    <w:p w14:paraId="569E2391" w14:textId="77777777" w:rsidR="00A6443C" w:rsidRDefault="00A6443C" w:rsidP="009C00AE">
      <w:pPr>
        <w:pStyle w:val="ListBullet2"/>
        <w:numPr>
          <w:ilvl w:val="0"/>
          <w:numId w:val="18"/>
        </w:numPr>
      </w:pPr>
      <w:r w:rsidRPr="007C402A">
        <w:t>Strategy and Improvement</w:t>
      </w:r>
    </w:p>
    <w:p w14:paraId="0BC75A47" w14:textId="77777777" w:rsidR="00A6443C" w:rsidRDefault="00A6443C" w:rsidP="009C00AE">
      <w:pPr>
        <w:pStyle w:val="ListBullet2"/>
        <w:numPr>
          <w:ilvl w:val="0"/>
          <w:numId w:val="18"/>
        </w:numPr>
      </w:pPr>
      <w:r w:rsidRPr="007C402A">
        <w:t>Leading with Impact</w:t>
      </w:r>
    </w:p>
    <w:p w14:paraId="79DF1F25" w14:textId="77777777" w:rsidR="00A6443C" w:rsidRPr="003A016B" w:rsidRDefault="00A6443C" w:rsidP="009C00AE">
      <w:pPr>
        <w:pStyle w:val="ListBullet2"/>
        <w:numPr>
          <w:ilvl w:val="0"/>
          <w:numId w:val="18"/>
        </w:numPr>
      </w:pPr>
      <w:r>
        <w:t>Managing Resources and Risks</w:t>
      </w:r>
    </w:p>
    <w:p w14:paraId="7FBAC7F9" w14:textId="77777777" w:rsidR="00A6443C" w:rsidRDefault="00A6443C" w:rsidP="009C00AE">
      <w:pPr>
        <w:pStyle w:val="ListBullet2"/>
        <w:numPr>
          <w:ilvl w:val="0"/>
          <w:numId w:val="18"/>
        </w:numPr>
      </w:pPr>
      <w:r>
        <w:t>Teaching and Curriculum Excellence</w:t>
      </w:r>
    </w:p>
    <w:p w14:paraId="3B968D46" w14:textId="77777777" w:rsidR="00A6443C" w:rsidRDefault="00A6443C" w:rsidP="009C00AE">
      <w:pPr>
        <w:pStyle w:val="ListBullet2"/>
        <w:numPr>
          <w:ilvl w:val="0"/>
          <w:numId w:val="18"/>
        </w:numPr>
      </w:pPr>
      <w:r>
        <w:t>Working in Partnership</w:t>
      </w:r>
    </w:p>
    <w:p w14:paraId="19B68CF9" w14:textId="77777777" w:rsidR="00A6443C" w:rsidRDefault="00A6443C" w:rsidP="009C00AE">
      <w:pPr>
        <w:pStyle w:val="ListBullet2"/>
        <w:numPr>
          <w:ilvl w:val="0"/>
          <w:numId w:val="18"/>
        </w:numPr>
      </w:pPr>
      <w:r w:rsidRPr="007C402A">
        <w:t>Increasing Capability</w:t>
      </w:r>
    </w:p>
    <w:p w14:paraId="0B4AFE6F" w14:textId="77777777" w:rsidR="00501D6B" w:rsidRDefault="00501D6B" w:rsidP="00501D6B">
      <w:pPr>
        <w:pStyle w:val="Heading3"/>
        <w:sectPr w:rsidR="00501D6B" w:rsidSect="00CB5299">
          <w:type w:val="continuous"/>
          <w:pgSz w:w="11906" w:h="16838"/>
          <w:pgMar w:top="908" w:right="849" w:bottom="993" w:left="851" w:header="567" w:footer="505" w:gutter="0"/>
          <w:cols w:num="2" w:space="708"/>
          <w:docGrid w:linePitch="360"/>
        </w:sectPr>
      </w:pPr>
    </w:p>
    <w:p w14:paraId="570F90DC" w14:textId="77777777" w:rsidR="00A51EA1" w:rsidRPr="00CD6E9E" w:rsidRDefault="00E62529" w:rsidP="00501D6B">
      <w:pPr>
        <w:pStyle w:val="Heading3"/>
      </w:pPr>
      <w:bookmarkStart w:id="35" w:name="_Toc5197593"/>
      <w:bookmarkEnd w:id="32"/>
      <w:bookmarkEnd w:id="33"/>
      <w:r>
        <w:t>Example 1</w:t>
      </w:r>
      <w:bookmarkEnd w:id="35"/>
    </w:p>
    <w:tbl>
      <w:tblPr>
        <w:tblStyle w:val="TableGrid"/>
        <w:tblW w:w="0" w:type="auto"/>
        <w:tblInd w:w="108" w:type="dxa"/>
        <w:tblLook w:val="04A0" w:firstRow="1" w:lastRow="0" w:firstColumn="1" w:lastColumn="0" w:noHBand="0" w:noVBand="1"/>
      </w:tblPr>
      <w:tblGrid>
        <w:gridCol w:w="3092"/>
        <w:gridCol w:w="6996"/>
      </w:tblGrid>
      <w:tr w:rsidR="00A51EA1" w14:paraId="5FA4B100" w14:textId="77777777" w:rsidTr="00EA75D1">
        <w:trPr>
          <w:cnfStyle w:val="100000000000" w:firstRow="1" w:lastRow="0" w:firstColumn="0" w:lastColumn="0" w:oddVBand="0" w:evenVBand="0" w:oddHBand="0" w:evenHBand="0" w:firstRowFirstColumn="0" w:firstRowLastColumn="0" w:lastRowFirstColumn="0" w:lastRowLastColumn="0"/>
        </w:trPr>
        <w:tc>
          <w:tcPr>
            <w:tcW w:w="3119" w:type="dxa"/>
            <w:shd w:val="clear" w:color="auto" w:fill="auto"/>
          </w:tcPr>
          <w:p w14:paraId="0B352C08" w14:textId="242C04C9" w:rsidR="00A51EA1" w:rsidRDefault="0003781A" w:rsidP="006A6B2F">
            <w:pPr>
              <w:pStyle w:val="OLPtablebody"/>
            </w:pPr>
            <w:r>
              <w:t>Content a</w:t>
            </w:r>
            <w:r w:rsidR="00A51EA1">
              <w:t>rea</w:t>
            </w:r>
            <w:r w:rsidR="00E82BA6">
              <w:t xml:space="preserve"> selected</w:t>
            </w:r>
          </w:p>
        </w:tc>
        <w:tc>
          <w:tcPr>
            <w:tcW w:w="7087" w:type="dxa"/>
            <w:shd w:val="clear" w:color="auto" w:fill="auto"/>
          </w:tcPr>
          <w:p w14:paraId="11E6D5CC" w14:textId="77777777" w:rsidR="00A51EA1" w:rsidRDefault="00A51EA1" w:rsidP="006A6B2F">
            <w:pPr>
              <w:pStyle w:val="OLPtablebody"/>
            </w:pPr>
          </w:p>
        </w:tc>
      </w:tr>
      <w:tr w:rsidR="00A51EA1" w14:paraId="769B38B6" w14:textId="77777777" w:rsidTr="00EA75D1">
        <w:tc>
          <w:tcPr>
            <w:tcW w:w="3119" w:type="dxa"/>
          </w:tcPr>
          <w:p w14:paraId="4C272830" w14:textId="77777777" w:rsidR="00A51EA1" w:rsidRDefault="00B33159" w:rsidP="00E62529">
            <w:pPr>
              <w:pStyle w:val="OLPtablebody"/>
            </w:pPr>
            <w:r>
              <w:t>Please specify your role at the time of this example.</w:t>
            </w:r>
          </w:p>
        </w:tc>
        <w:tc>
          <w:tcPr>
            <w:tcW w:w="7087" w:type="dxa"/>
          </w:tcPr>
          <w:p w14:paraId="153D9574" w14:textId="77777777" w:rsidR="00A51EA1" w:rsidRDefault="00A51EA1" w:rsidP="006A6B2F">
            <w:pPr>
              <w:pStyle w:val="OLPtablebody"/>
            </w:pPr>
          </w:p>
        </w:tc>
      </w:tr>
      <w:tr w:rsidR="00A51EA1" w14:paraId="3279421B" w14:textId="77777777" w:rsidTr="00EA75D1">
        <w:tc>
          <w:tcPr>
            <w:tcW w:w="3119" w:type="dxa"/>
          </w:tcPr>
          <w:p w14:paraId="3BDB9973" w14:textId="77777777" w:rsidR="00A51EA1" w:rsidRDefault="00A51EA1" w:rsidP="00FE1FDE">
            <w:pPr>
              <w:pStyle w:val="OLPtablebody"/>
            </w:pPr>
            <w:r>
              <w:t>Date</w:t>
            </w:r>
            <w:r w:rsidR="00FE1FDE">
              <w:t xml:space="preserve"> of example </w:t>
            </w:r>
          </w:p>
        </w:tc>
        <w:tc>
          <w:tcPr>
            <w:tcW w:w="7087" w:type="dxa"/>
          </w:tcPr>
          <w:p w14:paraId="729AAA04" w14:textId="77777777" w:rsidR="00A51EA1" w:rsidRDefault="00A51EA1" w:rsidP="006A6B2F">
            <w:pPr>
              <w:pStyle w:val="OLPtablebody"/>
            </w:pPr>
          </w:p>
        </w:tc>
      </w:tr>
      <w:tr w:rsidR="00A51EA1" w14:paraId="565B3ECE" w14:textId="77777777" w:rsidTr="007415E7">
        <w:tc>
          <w:tcPr>
            <w:tcW w:w="10206" w:type="dxa"/>
            <w:gridSpan w:val="2"/>
            <w:shd w:val="clear" w:color="auto" w:fill="B7B7B7"/>
          </w:tcPr>
          <w:p w14:paraId="70E9D9F3" w14:textId="77777777" w:rsidR="00A51EA1" w:rsidRDefault="00873EAB" w:rsidP="00E3163F">
            <w:pPr>
              <w:pStyle w:val="OLPtableheader"/>
            </w:pPr>
            <w:r>
              <w:t>MUST</w:t>
            </w:r>
            <w:r w:rsidR="00E62529">
              <w:t xml:space="preserve"> include</w:t>
            </w:r>
            <w:r>
              <w:t xml:space="preserve"> </w:t>
            </w:r>
            <w:r w:rsidR="00A51EA1">
              <w:t xml:space="preserve">Personal impact, positive difference and quantifiable evidence: </w:t>
            </w:r>
            <w:r w:rsidR="00A51EA1" w:rsidRPr="00A61073">
              <w:rPr>
                <w:b/>
              </w:rPr>
              <w:t>(Max 200 words)</w:t>
            </w:r>
          </w:p>
        </w:tc>
      </w:tr>
      <w:tr w:rsidR="00A51EA1" w14:paraId="64A83A2C" w14:textId="77777777" w:rsidTr="007415E7">
        <w:trPr>
          <w:trHeight w:val="2268"/>
        </w:trPr>
        <w:tc>
          <w:tcPr>
            <w:tcW w:w="10206" w:type="dxa"/>
            <w:gridSpan w:val="2"/>
          </w:tcPr>
          <w:p w14:paraId="058544AC" w14:textId="77777777" w:rsidR="00A51EA1" w:rsidRDefault="00A51EA1" w:rsidP="006A6B2F">
            <w:pPr>
              <w:pStyle w:val="OLPtablebody"/>
            </w:pPr>
          </w:p>
        </w:tc>
      </w:tr>
    </w:tbl>
    <w:p w14:paraId="13465ABF" w14:textId="77777777" w:rsidR="009332A3" w:rsidRDefault="009332A3" w:rsidP="00A51EA1">
      <w:pPr>
        <w:pStyle w:val="Heading3"/>
      </w:pPr>
    </w:p>
    <w:p w14:paraId="0D14089D" w14:textId="77777777" w:rsidR="009332A3" w:rsidRDefault="009332A3" w:rsidP="00A51EA1">
      <w:pPr>
        <w:pStyle w:val="Heading3"/>
      </w:pPr>
    </w:p>
    <w:p w14:paraId="692B4292" w14:textId="77777777" w:rsidR="009332A3" w:rsidRDefault="009332A3" w:rsidP="00A51EA1">
      <w:pPr>
        <w:pStyle w:val="Heading3"/>
      </w:pPr>
      <w:r>
        <w:br w:type="page"/>
      </w:r>
    </w:p>
    <w:p w14:paraId="24CC92F6" w14:textId="3E6CA60E" w:rsidR="00A51EA1" w:rsidRDefault="00E62529" w:rsidP="00A51EA1">
      <w:pPr>
        <w:pStyle w:val="Heading3"/>
      </w:pPr>
      <w:bookmarkStart w:id="36" w:name="_Toc5197594"/>
      <w:r>
        <w:lastRenderedPageBreak/>
        <w:t>Example 2</w:t>
      </w:r>
      <w:bookmarkEnd w:id="36"/>
    </w:p>
    <w:tbl>
      <w:tblPr>
        <w:tblStyle w:val="TableGrid"/>
        <w:tblW w:w="0" w:type="auto"/>
        <w:tblInd w:w="108" w:type="dxa"/>
        <w:tblLook w:val="04A0" w:firstRow="1" w:lastRow="0" w:firstColumn="1" w:lastColumn="0" w:noHBand="0" w:noVBand="1"/>
      </w:tblPr>
      <w:tblGrid>
        <w:gridCol w:w="3092"/>
        <w:gridCol w:w="6996"/>
      </w:tblGrid>
      <w:tr w:rsidR="00B33159" w14:paraId="7A48EFAD" w14:textId="77777777" w:rsidTr="00EA75D1">
        <w:trPr>
          <w:cnfStyle w:val="100000000000" w:firstRow="1" w:lastRow="0" w:firstColumn="0" w:lastColumn="0" w:oddVBand="0" w:evenVBand="0" w:oddHBand="0" w:evenHBand="0" w:firstRowFirstColumn="0" w:firstRowLastColumn="0" w:lastRowFirstColumn="0" w:lastRowLastColumn="0"/>
        </w:trPr>
        <w:tc>
          <w:tcPr>
            <w:tcW w:w="3119" w:type="dxa"/>
            <w:shd w:val="clear" w:color="auto" w:fill="auto"/>
          </w:tcPr>
          <w:p w14:paraId="572EAD33" w14:textId="39F4B6F5" w:rsidR="00B33159" w:rsidRPr="00987E11" w:rsidRDefault="00B33159" w:rsidP="006A6B2F">
            <w:r w:rsidRPr="00987E11">
              <w:t>Content area</w:t>
            </w:r>
            <w:r w:rsidR="00E82BA6">
              <w:t xml:space="preserve"> selected</w:t>
            </w:r>
          </w:p>
        </w:tc>
        <w:tc>
          <w:tcPr>
            <w:tcW w:w="7087" w:type="dxa"/>
            <w:shd w:val="clear" w:color="auto" w:fill="auto"/>
          </w:tcPr>
          <w:p w14:paraId="34B76275" w14:textId="77777777" w:rsidR="00B33159" w:rsidRDefault="00B33159" w:rsidP="006A6B2F">
            <w:pPr>
              <w:pStyle w:val="OLPtablebody"/>
            </w:pPr>
          </w:p>
        </w:tc>
      </w:tr>
      <w:tr w:rsidR="00B33159" w14:paraId="2DE8D6EC" w14:textId="77777777" w:rsidTr="00EA75D1">
        <w:tc>
          <w:tcPr>
            <w:tcW w:w="3119" w:type="dxa"/>
          </w:tcPr>
          <w:p w14:paraId="5B1FC37F" w14:textId="77777777" w:rsidR="00B33159" w:rsidRPr="00987E11" w:rsidRDefault="00B33159" w:rsidP="006A6B2F">
            <w:r w:rsidRPr="00987E11">
              <w:t>Please specify your role at the time of this example.</w:t>
            </w:r>
          </w:p>
        </w:tc>
        <w:tc>
          <w:tcPr>
            <w:tcW w:w="7087" w:type="dxa"/>
          </w:tcPr>
          <w:p w14:paraId="6C9BBE85" w14:textId="77777777" w:rsidR="00B33159" w:rsidRDefault="00B33159" w:rsidP="006A6B2F">
            <w:pPr>
              <w:pStyle w:val="OLPtablebody"/>
            </w:pPr>
          </w:p>
        </w:tc>
      </w:tr>
      <w:tr w:rsidR="00B33159" w14:paraId="69A12A1A" w14:textId="77777777" w:rsidTr="00EA75D1">
        <w:tc>
          <w:tcPr>
            <w:tcW w:w="3119" w:type="dxa"/>
          </w:tcPr>
          <w:p w14:paraId="5889F712" w14:textId="77777777" w:rsidR="00B33159" w:rsidRDefault="00B33159" w:rsidP="006A6B2F">
            <w:r w:rsidRPr="00987E11">
              <w:t xml:space="preserve">Date of example </w:t>
            </w:r>
          </w:p>
        </w:tc>
        <w:tc>
          <w:tcPr>
            <w:tcW w:w="7087" w:type="dxa"/>
          </w:tcPr>
          <w:p w14:paraId="3FD8577D" w14:textId="77777777" w:rsidR="00B33159" w:rsidRDefault="00B33159" w:rsidP="006A6B2F">
            <w:pPr>
              <w:pStyle w:val="OLPtablebody"/>
            </w:pPr>
          </w:p>
        </w:tc>
      </w:tr>
      <w:tr w:rsidR="00A51EA1" w14:paraId="3334C417" w14:textId="77777777" w:rsidTr="007415E7">
        <w:tc>
          <w:tcPr>
            <w:tcW w:w="10206" w:type="dxa"/>
            <w:gridSpan w:val="2"/>
            <w:shd w:val="clear" w:color="auto" w:fill="B7B7B7"/>
          </w:tcPr>
          <w:p w14:paraId="66D92386" w14:textId="77777777" w:rsidR="00A51EA1" w:rsidRDefault="005A3A1A" w:rsidP="00E3163F">
            <w:pPr>
              <w:pStyle w:val="OLPtableheader"/>
            </w:pPr>
            <w:r w:rsidRPr="005A3A1A">
              <w:t>MUST include Personal impact, positive difference and quantifiable evidence</w:t>
            </w:r>
            <w:r>
              <w:t>:</w:t>
            </w:r>
            <w:r w:rsidRPr="005A3A1A">
              <w:t xml:space="preserve"> </w:t>
            </w:r>
            <w:r w:rsidR="00A51EA1" w:rsidRPr="00A61073">
              <w:rPr>
                <w:b/>
              </w:rPr>
              <w:t>(Max 200 words)</w:t>
            </w:r>
          </w:p>
        </w:tc>
      </w:tr>
      <w:tr w:rsidR="00A51EA1" w14:paraId="3FD176B1" w14:textId="77777777" w:rsidTr="007415E7">
        <w:trPr>
          <w:trHeight w:val="2268"/>
        </w:trPr>
        <w:tc>
          <w:tcPr>
            <w:tcW w:w="10206" w:type="dxa"/>
            <w:gridSpan w:val="2"/>
          </w:tcPr>
          <w:p w14:paraId="0A537C3A" w14:textId="77777777" w:rsidR="00A51EA1" w:rsidRDefault="00A51EA1" w:rsidP="006A6B2F">
            <w:pPr>
              <w:pStyle w:val="OLPtablebody"/>
            </w:pPr>
          </w:p>
        </w:tc>
      </w:tr>
    </w:tbl>
    <w:p w14:paraId="61C331ED" w14:textId="77777777" w:rsidR="00A51EA1" w:rsidRDefault="00A51EA1" w:rsidP="00A10B2B">
      <w:pPr>
        <w:pStyle w:val="Heading2"/>
        <w:sectPr w:rsidR="00A51EA1" w:rsidSect="00501D6B">
          <w:type w:val="continuous"/>
          <w:pgSz w:w="11906" w:h="16838"/>
          <w:pgMar w:top="908" w:right="849" w:bottom="993" w:left="851" w:header="567" w:footer="505" w:gutter="0"/>
          <w:cols w:space="708"/>
          <w:docGrid w:linePitch="360"/>
        </w:sectPr>
      </w:pPr>
    </w:p>
    <w:p w14:paraId="185F31D5" w14:textId="4E00C8B7" w:rsidR="00E801DF" w:rsidRDefault="007D608E" w:rsidP="00A10B2B">
      <w:pPr>
        <w:pStyle w:val="Heading2"/>
      </w:pPr>
      <w:bookmarkStart w:id="37" w:name="_Toc5197595"/>
      <w:r>
        <w:lastRenderedPageBreak/>
        <w:t xml:space="preserve">Section </w:t>
      </w:r>
      <w:r w:rsidR="00CE283C">
        <w:t>4</w:t>
      </w:r>
      <w:r>
        <w:t xml:space="preserve">: </w:t>
      </w:r>
      <w:r w:rsidR="00A10B2B">
        <w:t xml:space="preserve">Sponsor </w:t>
      </w:r>
      <w:r w:rsidR="00F56B52">
        <w:t>judg</w:t>
      </w:r>
      <w:r w:rsidR="007A70C2">
        <w:t>e</w:t>
      </w:r>
      <w:r w:rsidR="00F56B52">
        <w:t>ment</w:t>
      </w:r>
      <w:r w:rsidR="00A10B2B">
        <w:t xml:space="preserve"> of </w:t>
      </w:r>
      <w:r w:rsidR="007F5F1E">
        <w:t>applicant’s leadership behaviours</w:t>
      </w:r>
      <w:bookmarkEnd w:id="37"/>
    </w:p>
    <w:p w14:paraId="17077EF7" w14:textId="77777777" w:rsidR="00E077CE" w:rsidRPr="00E077CE" w:rsidRDefault="00E077CE" w:rsidP="00E077CE">
      <w:r>
        <w:t>Please tick the criteria that best reflects the leadership behaviour of the applicant in relation to the feedback statement.</w:t>
      </w:r>
    </w:p>
    <w:tbl>
      <w:tblPr>
        <w:tblStyle w:val="OLP"/>
        <w:tblW w:w="14884" w:type="dxa"/>
        <w:tblInd w:w="108" w:type="dxa"/>
        <w:tblLayout w:type="fixed"/>
        <w:tblLook w:val="04A0" w:firstRow="1" w:lastRow="0" w:firstColumn="1" w:lastColumn="0" w:noHBand="0" w:noVBand="1"/>
      </w:tblPr>
      <w:tblGrid>
        <w:gridCol w:w="7371"/>
        <w:gridCol w:w="1878"/>
        <w:gridCol w:w="1878"/>
        <w:gridCol w:w="1878"/>
        <w:gridCol w:w="1879"/>
      </w:tblGrid>
      <w:tr w:rsidR="00AA3504" w14:paraId="07E75210" w14:textId="77777777" w:rsidTr="00AA3504">
        <w:trPr>
          <w:cnfStyle w:val="100000000000" w:firstRow="1" w:lastRow="0" w:firstColumn="0" w:lastColumn="0" w:oddVBand="0" w:evenVBand="0" w:oddHBand="0" w:evenHBand="0" w:firstRowFirstColumn="0" w:firstRowLastColumn="0" w:lastRowFirstColumn="0" w:lastRowLastColumn="0"/>
          <w:cantSplit/>
          <w:trHeight w:val="20"/>
        </w:trPr>
        <w:tc>
          <w:tcPr>
            <w:tcW w:w="7371" w:type="dxa"/>
            <w:shd w:val="clear" w:color="auto" w:fill="BFBFBF" w:themeFill="background1" w:themeFillShade="BF"/>
          </w:tcPr>
          <w:p w14:paraId="159E8141" w14:textId="77777777" w:rsidR="002E67AD" w:rsidRPr="0003781A" w:rsidRDefault="002E67AD" w:rsidP="0003781A">
            <w:pPr>
              <w:pStyle w:val="OLPtableheader"/>
              <w:keepNext w:val="0"/>
              <w:rPr>
                <w:b w:val="0"/>
                <w:bCs/>
                <w:color w:val="auto"/>
              </w:rPr>
            </w:pPr>
            <w:r w:rsidRPr="0003781A">
              <w:rPr>
                <w:b w:val="0"/>
                <w:bCs/>
                <w:color w:val="auto"/>
              </w:rPr>
              <w:t>Leadership Behaviour</w:t>
            </w:r>
          </w:p>
        </w:tc>
        <w:tc>
          <w:tcPr>
            <w:tcW w:w="1878" w:type="dxa"/>
            <w:shd w:val="clear" w:color="auto" w:fill="BFBFBF" w:themeFill="background1" w:themeFillShade="BF"/>
          </w:tcPr>
          <w:p w14:paraId="7CD164F0" w14:textId="77777777" w:rsidR="002E67AD" w:rsidRPr="0003781A" w:rsidRDefault="002E67AD" w:rsidP="0003781A">
            <w:pPr>
              <w:pStyle w:val="OLPtableheader"/>
              <w:keepNext w:val="0"/>
              <w:rPr>
                <w:b w:val="0"/>
                <w:bCs/>
                <w:color w:val="auto"/>
              </w:rPr>
            </w:pPr>
            <w:r w:rsidRPr="0003781A">
              <w:rPr>
                <w:b w:val="0"/>
                <w:bCs/>
                <w:color w:val="auto"/>
              </w:rPr>
              <w:t>Excels</w:t>
            </w:r>
          </w:p>
        </w:tc>
        <w:tc>
          <w:tcPr>
            <w:tcW w:w="1878" w:type="dxa"/>
            <w:shd w:val="clear" w:color="auto" w:fill="BFBFBF" w:themeFill="background1" w:themeFillShade="BF"/>
          </w:tcPr>
          <w:p w14:paraId="081A5296" w14:textId="77777777" w:rsidR="002E67AD" w:rsidRPr="0003781A" w:rsidRDefault="002E67AD" w:rsidP="0003781A">
            <w:pPr>
              <w:pStyle w:val="OLPtableheader"/>
              <w:keepNext w:val="0"/>
              <w:rPr>
                <w:b w:val="0"/>
                <w:bCs/>
                <w:color w:val="auto"/>
              </w:rPr>
            </w:pPr>
            <w:r w:rsidRPr="0003781A">
              <w:rPr>
                <w:b w:val="0"/>
                <w:bCs/>
                <w:color w:val="auto"/>
              </w:rPr>
              <w:t>Strong</w:t>
            </w:r>
          </w:p>
        </w:tc>
        <w:tc>
          <w:tcPr>
            <w:tcW w:w="1878" w:type="dxa"/>
            <w:shd w:val="clear" w:color="auto" w:fill="BFBFBF" w:themeFill="background1" w:themeFillShade="BF"/>
          </w:tcPr>
          <w:p w14:paraId="74DF00A8" w14:textId="77777777" w:rsidR="002E67AD" w:rsidRPr="0003781A" w:rsidRDefault="002E67AD" w:rsidP="0003781A">
            <w:pPr>
              <w:pStyle w:val="OLPtableheader"/>
              <w:keepNext w:val="0"/>
              <w:rPr>
                <w:b w:val="0"/>
                <w:bCs/>
                <w:color w:val="auto"/>
              </w:rPr>
            </w:pPr>
            <w:r w:rsidRPr="0003781A">
              <w:rPr>
                <w:b w:val="0"/>
                <w:bCs/>
                <w:color w:val="auto"/>
              </w:rPr>
              <w:t>Developing</w:t>
            </w:r>
          </w:p>
        </w:tc>
        <w:tc>
          <w:tcPr>
            <w:tcW w:w="1879" w:type="dxa"/>
            <w:shd w:val="clear" w:color="auto" w:fill="BFBFBF" w:themeFill="background1" w:themeFillShade="BF"/>
          </w:tcPr>
          <w:p w14:paraId="2A2927C4" w14:textId="77777777" w:rsidR="002E67AD" w:rsidRPr="0003781A" w:rsidRDefault="002E67AD" w:rsidP="0003781A">
            <w:pPr>
              <w:pStyle w:val="OLPtableheader"/>
              <w:keepNext w:val="0"/>
              <w:rPr>
                <w:b w:val="0"/>
                <w:bCs/>
                <w:color w:val="auto"/>
              </w:rPr>
            </w:pPr>
            <w:r w:rsidRPr="0003781A">
              <w:rPr>
                <w:b w:val="0"/>
                <w:bCs/>
                <w:color w:val="auto"/>
              </w:rPr>
              <w:t>Not yet developed</w:t>
            </w:r>
          </w:p>
        </w:tc>
      </w:tr>
      <w:tr w:rsidR="00AA3504" w14:paraId="5198A9C3" w14:textId="77777777" w:rsidTr="00AA3504">
        <w:trPr>
          <w:trHeight w:val="20"/>
        </w:trPr>
        <w:tc>
          <w:tcPr>
            <w:tcW w:w="7371" w:type="dxa"/>
          </w:tcPr>
          <w:p w14:paraId="5043EAB5" w14:textId="77777777" w:rsidR="002E67AD" w:rsidRPr="002E67AD" w:rsidRDefault="002E67AD" w:rsidP="00AA3504">
            <w:pPr>
              <w:pStyle w:val="OLPtablebody"/>
              <w:spacing w:after="0"/>
              <w:rPr>
                <w:b/>
              </w:rPr>
            </w:pPr>
            <w:r w:rsidRPr="002E67AD">
              <w:rPr>
                <w:b/>
              </w:rPr>
              <w:t>Commitment</w:t>
            </w:r>
          </w:p>
          <w:p w14:paraId="588FF2C0" w14:textId="77777777" w:rsidR="002E67AD" w:rsidRPr="006651CD" w:rsidRDefault="002E67AD" w:rsidP="00AA3504">
            <w:pPr>
              <w:pStyle w:val="OLPtablebody"/>
              <w:spacing w:before="0"/>
            </w:pPr>
            <w:r w:rsidRPr="006651CD">
              <w:t>The best leaders are committed to their pupils and understand the power of world-class teaching to improve social mobility, well-being and productivity</w:t>
            </w:r>
          </w:p>
        </w:tc>
        <w:tc>
          <w:tcPr>
            <w:tcW w:w="1878" w:type="dxa"/>
          </w:tcPr>
          <w:p w14:paraId="25609727" w14:textId="77777777" w:rsidR="002E67AD" w:rsidRPr="00B340EC" w:rsidRDefault="002E67AD" w:rsidP="002E67AD">
            <w:pPr>
              <w:pStyle w:val="OLPtablebody"/>
              <w:rPr>
                <w:highlight w:val="yellow"/>
              </w:rPr>
            </w:pPr>
          </w:p>
        </w:tc>
        <w:tc>
          <w:tcPr>
            <w:tcW w:w="1878" w:type="dxa"/>
          </w:tcPr>
          <w:p w14:paraId="05938020" w14:textId="77777777" w:rsidR="002E67AD" w:rsidRPr="00B340EC" w:rsidRDefault="002E67AD" w:rsidP="002E67AD">
            <w:pPr>
              <w:pStyle w:val="OLPtablebody"/>
              <w:rPr>
                <w:highlight w:val="yellow"/>
              </w:rPr>
            </w:pPr>
          </w:p>
        </w:tc>
        <w:tc>
          <w:tcPr>
            <w:tcW w:w="1878" w:type="dxa"/>
          </w:tcPr>
          <w:p w14:paraId="06A6EDA5" w14:textId="77777777" w:rsidR="002E67AD" w:rsidRPr="00B340EC" w:rsidRDefault="002E67AD" w:rsidP="002E67AD">
            <w:pPr>
              <w:pStyle w:val="OLPtablebody"/>
              <w:rPr>
                <w:highlight w:val="yellow"/>
              </w:rPr>
            </w:pPr>
          </w:p>
        </w:tc>
        <w:tc>
          <w:tcPr>
            <w:tcW w:w="1879" w:type="dxa"/>
          </w:tcPr>
          <w:p w14:paraId="4CF79840" w14:textId="77777777" w:rsidR="002E67AD" w:rsidRPr="00B340EC" w:rsidRDefault="002E67AD" w:rsidP="002E67AD">
            <w:pPr>
              <w:pStyle w:val="OLPtablebody"/>
              <w:rPr>
                <w:highlight w:val="yellow"/>
              </w:rPr>
            </w:pPr>
          </w:p>
        </w:tc>
      </w:tr>
      <w:tr w:rsidR="00AA3504" w14:paraId="05B1399B" w14:textId="77777777" w:rsidTr="00AA3504">
        <w:trPr>
          <w:trHeight w:val="20"/>
        </w:trPr>
        <w:tc>
          <w:tcPr>
            <w:tcW w:w="7371" w:type="dxa"/>
          </w:tcPr>
          <w:p w14:paraId="68B587DC" w14:textId="77777777" w:rsidR="002E67AD" w:rsidRPr="002E67AD" w:rsidRDefault="002E67AD" w:rsidP="00AA3504">
            <w:pPr>
              <w:pStyle w:val="OLPtablebody"/>
              <w:spacing w:after="0"/>
              <w:rPr>
                <w:b/>
              </w:rPr>
            </w:pPr>
            <w:r w:rsidRPr="002E67AD">
              <w:rPr>
                <w:b/>
              </w:rPr>
              <w:t>Collaboration</w:t>
            </w:r>
          </w:p>
          <w:p w14:paraId="172A03F4" w14:textId="77777777" w:rsidR="002E67AD" w:rsidRPr="006651CD" w:rsidRDefault="002E67AD" w:rsidP="00AA3504">
            <w:pPr>
              <w:pStyle w:val="OLPtablebody"/>
              <w:spacing w:before="0"/>
            </w:pPr>
            <w:r>
              <w:t>The best leaders readily engage with, and invest responsibility in, those who are best placed to improve outcomes</w:t>
            </w:r>
          </w:p>
        </w:tc>
        <w:tc>
          <w:tcPr>
            <w:tcW w:w="1878" w:type="dxa"/>
          </w:tcPr>
          <w:p w14:paraId="41E652E0" w14:textId="77777777" w:rsidR="002E67AD" w:rsidRPr="00B340EC" w:rsidRDefault="002E67AD" w:rsidP="002E67AD">
            <w:pPr>
              <w:pStyle w:val="OLPtablebody"/>
              <w:rPr>
                <w:highlight w:val="yellow"/>
              </w:rPr>
            </w:pPr>
          </w:p>
        </w:tc>
        <w:tc>
          <w:tcPr>
            <w:tcW w:w="1878" w:type="dxa"/>
          </w:tcPr>
          <w:p w14:paraId="3C062DCC" w14:textId="77777777" w:rsidR="002E67AD" w:rsidRPr="00B340EC" w:rsidRDefault="002E67AD" w:rsidP="002E67AD">
            <w:pPr>
              <w:pStyle w:val="OLPtablebody"/>
              <w:rPr>
                <w:highlight w:val="yellow"/>
              </w:rPr>
            </w:pPr>
          </w:p>
        </w:tc>
        <w:tc>
          <w:tcPr>
            <w:tcW w:w="1878" w:type="dxa"/>
          </w:tcPr>
          <w:p w14:paraId="5417BD74" w14:textId="77777777" w:rsidR="002E67AD" w:rsidRPr="00B340EC" w:rsidRDefault="002E67AD" w:rsidP="002E67AD">
            <w:pPr>
              <w:pStyle w:val="OLPtablebody"/>
              <w:rPr>
                <w:highlight w:val="yellow"/>
              </w:rPr>
            </w:pPr>
          </w:p>
        </w:tc>
        <w:tc>
          <w:tcPr>
            <w:tcW w:w="1879" w:type="dxa"/>
          </w:tcPr>
          <w:p w14:paraId="2DCBFCE2" w14:textId="77777777" w:rsidR="002E67AD" w:rsidRPr="00B340EC" w:rsidRDefault="002E67AD" w:rsidP="002E67AD">
            <w:pPr>
              <w:pStyle w:val="OLPtablebody"/>
              <w:rPr>
                <w:highlight w:val="yellow"/>
              </w:rPr>
            </w:pPr>
          </w:p>
        </w:tc>
      </w:tr>
      <w:tr w:rsidR="00AA3504" w14:paraId="03AC92F1" w14:textId="77777777" w:rsidTr="00AA3504">
        <w:trPr>
          <w:trHeight w:val="20"/>
        </w:trPr>
        <w:tc>
          <w:tcPr>
            <w:tcW w:w="7371" w:type="dxa"/>
          </w:tcPr>
          <w:p w14:paraId="7AFB9811" w14:textId="77777777" w:rsidR="002E67AD" w:rsidRPr="002E67AD" w:rsidRDefault="002E67AD" w:rsidP="00AA3504">
            <w:pPr>
              <w:pStyle w:val="OLPtablebody"/>
              <w:spacing w:after="0"/>
              <w:rPr>
                <w:b/>
              </w:rPr>
            </w:pPr>
            <w:r w:rsidRPr="002E67AD">
              <w:rPr>
                <w:b/>
              </w:rPr>
              <w:t>Personal Drive</w:t>
            </w:r>
          </w:p>
          <w:p w14:paraId="2105BD30" w14:textId="77777777" w:rsidR="002E67AD" w:rsidRPr="006651CD" w:rsidRDefault="002E67AD" w:rsidP="00AA3504">
            <w:pPr>
              <w:pStyle w:val="OLPtablebody"/>
              <w:spacing w:before="0"/>
            </w:pPr>
            <w:r>
              <w:t>The best leaders are self-motivated and take a creative, problem-solving approach to new challenge</w:t>
            </w:r>
          </w:p>
        </w:tc>
        <w:tc>
          <w:tcPr>
            <w:tcW w:w="1878" w:type="dxa"/>
          </w:tcPr>
          <w:p w14:paraId="74379B66" w14:textId="77777777" w:rsidR="002E67AD" w:rsidRPr="00B340EC" w:rsidRDefault="002E67AD" w:rsidP="002E67AD">
            <w:pPr>
              <w:pStyle w:val="OLPtablebody"/>
              <w:rPr>
                <w:highlight w:val="yellow"/>
              </w:rPr>
            </w:pPr>
          </w:p>
        </w:tc>
        <w:tc>
          <w:tcPr>
            <w:tcW w:w="1878" w:type="dxa"/>
          </w:tcPr>
          <w:p w14:paraId="14518467" w14:textId="77777777" w:rsidR="002E67AD" w:rsidRPr="00B340EC" w:rsidRDefault="002E67AD" w:rsidP="002E67AD">
            <w:pPr>
              <w:pStyle w:val="OLPtablebody"/>
              <w:rPr>
                <w:highlight w:val="yellow"/>
              </w:rPr>
            </w:pPr>
          </w:p>
        </w:tc>
        <w:tc>
          <w:tcPr>
            <w:tcW w:w="1878" w:type="dxa"/>
          </w:tcPr>
          <w:p w14:paraId="16513013" w14:textId="77777777" w:rsidR="002E67AD" w:rsidRPr="00B340EC" w:rsidRDefault="002E67AD" w:rsidP="002E67AD">
            <w:pPr>
              <w:pStyle w:val="OLPtablebody"/>
              <w:rPr>
                <w:highlight w:val="yellow"/>
              </w:rPr>
            </w:pPr>
          </w:p>
        </w:tc>
        <w:tc>
          <w:tcPr>
            <w:tcW w:w="1879" w:type="dxa"/>
          </w:tcPr>
          <w:p w14:paraId="43ADF569" w14:textId="77777777" w:rsidR="002E67AD" w:rsidRPr="00B340EC" w:rsidRDefault="002E67AD" w:rsidP="002E67AD">
            <w:pPr>
              <w:pStyle w:val="OLPtablebody"/>
              <w:rPr>
                <w:highlight w:val="yellow"/>
              </w:rPr>
            </w:pPr>
          </w:p>
        </w:tc>
      </w:tr>
      <w:tr w:rsidR="00AA3504" w14:paraId="74FA7AA2" w14:textId="77777777" w:rsidTr="00AA3504">
        <w:trPr>
          <w:trHeight w:val="20"/>
        </w:trPr>
        <w:tc>
          <w:tcPr>
            <w:tcW w:w="7371" w:type="dxa"/>
          </w:tcPr>
          <w:p w14:paraId="0E8DDA35" w14:textId="77777777" w:rsidR="002E67AD" w:rsidRPr="002E67AD" w:rsidRDefault="002E67AD" w:rsidP="00AA3504">
            <w:pPr>
              <w:pStyle w:val="OLPtablebody"/>
              <w:spacing w:after="0"/>
              <w:rPr>
                <w:b/>
              </w:rPr>
            </w:pPr>
            <w:r w:rsidRPr="002E67AD">
              <w:rPr>
                <w:b/>
              </w:rPr>
              <w:t>Resilience</w:t>
            </w:r>
          </w:p>
          <w:p w14:paraId="72F8CEA2" w14:textId="77777777" w:rsidR="002E67AD" w:rsidRPr="006651CD" w:rsidRDefault="002E67AD" w:rsidP="00AA3504">
            <w:pPr>
              <w:pStyle w:val="OLPtablebody"/>
              <w:spacing w:before="0"/>
            </w:pPr>
            <w:r>
              <w:t>The best leaders remain courageous and positive in challenging adverse or uncertain circumstances</w:t>
            </w:r>
          </w:p>
        </w:tc>
        <w:tc>
          <w:tcPr>
            <w:tcW w:w="1878" w:type="dxa"/>
          </w:tcPr>
          <w:p w14:paraId="4E1C2392" w14:textId="77777777" w:rsidR="002E67AD" w:rsidRDefault="002E67AD" w:rsidP="002E67AD">
            <w:pPr>
              <w:pStyle w:val="OLPtablebody"/>
            </w:pPr>
          </w:p>
        </w:tc>
        <w:tc>
          <w:tcPr>
            <w:tcW w:w="1878" w:type="dxa"/>
          </w:tcPr>
          <w:p w14:paraId="288D88A8" w14:textId="77777777" w:rsidR="002E67AD" w:rsidRDefault="002E67AD" w:rsidP="002E67AD">
            <w:pPr>
              <w:pStyle w:val="OLPtablebody"/>
            </w:pPr>
          </w:p>
        </w:tc>
        <w:tc>
          <w:tcPr>
            <w:tcW w:w="1878" w:type="dxa"/>
          </w:tcPr>
          <w:p w14:paraId="58C06F18" w14:textId="77777777" w:rsidR="002E67AD" w:rsidRDefault="002E67AD" w:rsidP="002E67AD">
            <w:pPr>
              <w:pStyle w:val="OLPtablebody"/>
            </w:pPr>
          </w:p>
        </w:tc>
        <w:tc>
          <w:tcPr>
            <w:tcW w:w="1879" w:type="dxa"/>
          </w:tcPr>
          <w:p w14:paraId="6972D24B" w14:textId="77777777" w:rsidR="002E67AD" w:rsidRDefault="002E67AD" w:rsidP="002E67AD">
            <w:pPr>
              <w:pStyle w:val="OLPtablebody"/>
            </w:pPr>
          </w:p>
        </w:tc>
      </w:tr>
      <w:tr w:rsidR="00AA3504" w14:paraId="0BB787E6" w14:textId="77777777" w:rsidTr="00AA3504">
        <w:trPr>
          <w:trHeight w:val="20"/>
        </w:trPr>
        <w:tc>
          <w:tcPr>
            <w:tcW w:w="7371" w:type="dxa"/>
          </w:tcPr>
          <w:p w14:paraId="483F8E90" w14:textId="77777777" w:rsidR="002E67AD" w:rsidRPr="002E67AD" w:rsidRDefault="002E67AD" w:rsidP="00AA3504">
            <w:pPr>
              <w:pStyle w:val="OLPtablebody"/>
              <w:spacing w:after="0"/>
              <w:rPr>
                <w:b/>
              </w:rPr>
            </w:pPr>
            <w:r w:rsidRPr="002E67AD">
              <w:rPr>
                <w:b/>
              </w:rPr>
              <w:t>Awareness</w:t>
            </w:r>
          </w:p>
          <w:p w14:paraId="494D11F0" w14:textId="77777777" w:rsidR="002E67AD" w:rsidRPr="006651CD" w:rsidRDefault="002E67AD" w:rsidP="00AA3504">
            <w:pPr>
              <w:pStyle w:val="OLPtablebody"/>
              <w:spacing w:before="0"/>
            </w:pPr>
            <w:r>
              <w:t>The best leaders will know themselves and their teams, continually reflect on their own and others’ practices, and understand how best to approach difficult or sensitive issues</w:t>
            </w:r>
          </w:p>
        </w:tc>
        <w:tc>
          <w:tcPr>
            <w:tcW w:w="1878" w:type="dxa"/>
          </w:tcPr>
          <w:p w14:paraId="2CB6060C" w14:textId="77777777" w:rsidR="002E67AD" w:rsidRDefault="002E67AD" w:rsidP="002E67AD">
            <w:pPr>
              <w:pStyle w:val="OLPtablebody"/>
            </w:pPr>
          </w:p>
        </w:tc>
        <w:tc>
          <w:tcPr>
            <w:tcW w:w="1878" w:type="dxa"/>
          </w:tcPr>
          <w:p w14:paraId="5E12B660" w14:textId="77777777" w:rsidR="002E67AD" w:rsidRDefault="002E67AD" w:rsidP="002E67AD">
            <w:pPr>
              <w:pStyle w:val="OLPtablebody"/>
            </w:pPr>
          </w:p>
        </w:tc>
        <w:tc>
          <w:tcPr>
            <w:tcW w:w="1878" w:type="dxa"/>
          </w:tcPr>
          <w:p w14:paraId="0EEB6DAD" w14:textId="77777777" w:rsidR="002E67AD" w:rsidRDefault="002E67AD" w:rsidP="002E67AD">
            <w:pPr>
              <w:pStyle w:val="OLPtablebody"/>
            </w:pPr>
          </w:p>
        </w:tc>
        <w:tc>
          <w:tcPr>
            <w:tcW w:w="1879" w:type="dxa"/>
          </w:tcPr>
          <w:p w14:paraId="78DB2F6E" w14:textId="77777777" w:rsidR="002E67AD" w:rsidRDefault="002E67AD" w:rsidP="002E67AD">
            <w:pPr>
              <w:pStyle w:val="OLPtablebody"/>
            </w:pPr>
          </w:p>
        </w:tc>
      </w:tr>
      <w:tr w:rsidR="00AA3504" w14:paraId="4968BC7D" w14:textId="77777777" w:rsidTr="00AA3504">
        <w:trPr>
          <w:trHeight w:val="20"/>
        </w:trPr>
        <w:tc>
          <w:tcPr>
            <w:tcW w:w="7371" w:type="dxa"/>
          </w:tcPr>
          <w:p w14:paraId="1AE53CA0" w14:textId="77777777" w:rsidR="002E67AD" w:rsidRPr="002E67AD" w:rsidRDefault="002E67AD" w:rsidP="00AA3504">
            <w:pPr>
              <w:pStyle w:val="OLPtablebody"/>
              <w:spacing w:after="0"/>
              <w:rPr>
                <w:b/>
              </w:rPr>
            </w:pPr>
            <w:r w:rsidRPr="002E67AD">
              <w:rPr>
                <w:b/>
              </w:rPr>
              <w:t>Integrity</w:t>
            </w:r>
          </w:p>
          <w:p w14:paraId="67539732" w14:textId="77777777" w:rsidR="002E67AD" w:rsidRPr="006651CD" w:rsidRDefault="002E67AD" w:rsidP="00AA3504">
            <w:pPr>
              <w:pStyle w:val="OLPtablebody"/>
              <w:spacing w:before="0"/>
            </w:pPr>
            <w:r>
              <w:t>The best leaders act with honesty, transparency and always in the best interests of the school and its pupils</w:t>
            </w:r>
          </w:p>
        </w:tc>
        <w:tc>
          <w:tcPr>
            <w:tcW w:w="1878" w:type="dxa"/>
          </w:tcPr>
          <w:p w14:paraId="0CDC4789" w14:textId="77777777" w:rsidR="002E67AD" w:rsidRDefault="002E67AD" w:rsidP="002E67AD">
            <w:pPr>
              <w:pStyle w:val="OLPtablebody"/>
            </w:pPr>
          </w:p>
        </w:tc>
        <w:tc>
          <w:tcPr>
            <w:tcW w:w="1878" w:type="dxa"/>
          </w:tcPr>
          <w:p w14:paraId="79B11B99" w14:textId="77777777" w:rsidR="002E67AD" w:rsidRDefault="002E67AD" w:rsidP="002E67AD">
            <w:pPr>
              <w:pStyle w:val="OLPtablebody"/>
            </w:pPr>
          </w:p>
        </w:tc>
        <w:tc>
          <w:tcPr>
            <w:tcW w:w="1878" w:type="dxa"/>
          </w:tcPr>
          <w:p w14:paraId="1A7CABB4" w14:textId="77777777" w:rsidR="002E67AD" w:rsidRDefault="002E67AD" w:rsidP="002E67AD">
            <w:pPr>
              <w:pStyle w:val="OLPtablebody"/>
            </w:pPr>
          </w:p>
        </w:tc>
        <w:tc>
          <w:tcPr>
            <w:tcW w:w="1879" w:type="dxa"/>
          </w:tcPr>
          <w:p w14:paraId="3BD3DA41" w14:textId="77777777" w:rsidR="002E67AD" w:rsidRDefault="002E67AD" w:rsidP="002E67AD">
            <w:pPr>
              <w:pStyle w:val="OLPtablebody"/>
            </w:pPr>
          </w:p>
        </w:tc>
      </w:tr>
      <w:tr w:rsidR="00AA3504" w14:paraId="4A1BA439" w14:textId="77777777" w:rsidTr="00AA3504">
        <w:trPr>
          <w:trHeight w:val="20"/>
        </w:trPr>
        <w:tc>
          <w:tcPr>
            <w:tcW w:w="7371" w:type="dxa"/>
          </w:tcPr>
          <w:p w14:paraId="5213EF2F" w14:textId="77777777" w:rsidR="002E67AD" w:rsidRPr="002E67AD" w:rsidRDefault="002E67AD" w:rsidP="00AA3504">
            <w:pPr>
              <w:pStyle w:val="OLPtablebody"/>
              <w:spacing w:after="0"/>
              <w:rPr>
                <w:b/>
              </w:rPr>
            </w:pPr>
            <w:r w:rsidRPr="002E67AD">
              <w:rPr>
                <w:b/>
              </w:rPr>
              <w:t>Respect</w:t>
            </w:r>
          </w:p>
          <w:p w14:paraId="61CBCDDE" w14:textId="77777777" w:rsidR="002E67AD" w:rsidRPr="006651CD" w:rsidRDefault="002E67AD" w:rsidP="00AA3504">
            <w:pPr>
              <w:pStyle w:val="OLPtablebody"/>
              <w:spacing w:before="0"/>
            </w:pPr>
            <w:r>
              <w:t>The best leaders respect the rights, views, beliefs and faiths of pupils, colleagues and stakeholders</w:t>
            </w:r>
          </w:p>
        </w:tc>
        <w:tc>
          <w:tcPr>
            <w:tcW w:w="1878" w:type="dxa"/>
          </w:tcPr>
          <w:p w14:paraId="62A597C9" w14:textId="77777777" w:rsidR="002E67AD" w:rsidRDefault="002E67AD" w:rsidP="002E67AD">
            <w:pPr>
              <w:pStyle w:val="OLPtablebody"/>
            </w:pPr>
          </w:p>
        </w:tc>
        <w:tc>
          <w:tcPr>
            <w:tcW w:w="1878" w:type="dxa"/>
          </w:tcPr>
          <w:p w14:paraId="05BCE792" w14:textId="77777777" w:rsidR="002E67AD" w:rsidRDefault="002E67AD" w:rsidP="002E67AD">
            <w:pPr>
              <w:pStyle w:val="OLPtablebody"/>
            </w:pPr>
          </w:p>
        </w:tc>
        <w:tc>
          <w:tcPr>
            <w:tcW w:w="1878" w:type="dxa"/>
          </w:tcPr>
          <w:p w14:paraId="3B0C6E95" w14:textId="77777777" w:rsidR="002E67AD" w:rsidRDefault="002E67AD" w:rsidP="002E67AD">
            <w:pPr>
              <w:pStyle w:val="OLPtablebody"/>
            </w:pPr>
          </w:p>
        </w:tc>
        <w:tc>
          <w:tcPr>
            <w:tcW w:w="1879" w:type="dxa"/>
          </w:tcPr>
          <w:p w14:paraId="66FB19DA" w14:textId="77777777" w:rsidR="002E67AD" w:rsidRDefault="002E67AD" w:rsidP="002E67AD">
            <w:pPr>
              <w:pStyle w:val="OLPtablebody"/>
            </w:pPr>
          </w:p>
        </w:tc>
      </w:tr>
    </w:tbl>
    <w:p w14:paraId="21780B5B" w14:textId="77777777" w:rsidR="00604A84" w:rsidRDefault="00604A84" w:rsidP="007F5F1E">
      <w:pPr>
        <w:sectPr w:rsidR="00604A84" w:rsidSect="00062B3B">
          <w:pgSz w:w="16838" w:h="11906" w:orient="landscape"/>
          <w:pgMar w:top="851" w:right="908" w:bottom="849" w:left="993" w:header="567" w:footer="505" w:gutter="0"/>
          <w:cols w:space="708"/>
          <w:docGrid w:linePitch="360"/>
        </w:sectPr>
      </w:pPr>
    </w:p>
    <w:p w14:paraId="15586413" w14:textId="77777777" w:rsidR="00604A84" w:rsidRDefault="00604A84" w:rsidP="009258D3">
      <w:pPr>
        <w:pStyle w:val="Heading2"/>
        <w:spacing w:before="0"/>
      </w:pPr>
      <w:bookmarkStart w:id="38" w:name="_Toc484012120"/>
      <w:bookmarkStart w:id="39" w:name="_Toc5197596"/>
      <w:r w:rsidRPr="00CE52E6">
        <w:lastRenderedPageBreak/>
        <w:t>Sponsor commitment of support and declaration</w:t>
      </w:r>
      <w:bookmarkEnd w:id="38"/>
      <w:bookmarkEnd w:id="39"/>
    </w:p>
    <w:p w14:paraId="7B03E159" w14:textId="77777777" w:rsidR="00604A84" w:rsidRDefault="00604A84" w:rsidP="00604A84">
      <w:r>
        <w:t>Please read the following statements and confirm you</w:t>
      </w:r>
      <w:r w:rsidR="00E80AB2">
        <w:t>r</w:t>
      </w:r>
      <w:r>
        <w:t xml:space="preserve"> support for the applicant by signing the declaration below.</w:t>
      </w:r>
    </w:p>
    <w:p w14:paraId="5EE9193A" w14:textId="77777777" w:rsidR="00604A84" w:rsidRPr="009D3D0A" w:rsidRDefault="00604A84" w:rsidP="00604A84">
      <w:r>
        <w:t>As the applicant’s nominated sponsor</w:t>
      </w:r>
      <w:r w:rsidR="00E80AB2">
        <w:t>,</w:t>
      </w:r>
      <w:r>
        <w:t xml:space="preserve"> I confirm the following statements are true:</w:t>
      </w:r>
    </w:p>
    <w:p w14:paraId="2F79B6B0" w14:textId="77777777" w:rsidR="00604A84" w:rsidRDefault="00604A84" w:rsidP="009C00AE">
      <w:pPr>
        <w:pStyle w:val="ListNumber"/>
        <w:numPr>
          <w:ilvl w:val="0"/>
          <w:numId w:val="8"/>
        </w:numPr>
      </w:pPr>
      <w:r>
        <w:t>I verify that the above information regarding the applicant’s experience and performance is correct.</w:t>
      </w:r>
    </w:p>
    <w:p w14:paraId="6B625800" w14:textId="77777777" w:rsidR="00604A84" w:rsidRDefault="00604A84" w:rsidP="00BA71BC">
      <w:pPr>
        <w:pStyle w:val="ListNumber"/>
      </w:pPr>
      <w:r>
        <w:t>I endorse the applicant’s self-assessment against the content areas.</w:t>
      </w:r>
      <w:r w:rsidR="00873EAB">
        <w:t xml:space="preserve"> I can confirm tha</w:t>
      </w:r>
      <w:r w:rsidR="00BA71BC">
        <w:t xml:space="preserve">t the data provided is correct </w:t>
      </w:r>
      <w:r w:rsidR="00BA71BC" w:rsidRPr="00BA71BC">
        <w:t>the impact on whole school improvement clearly demonstrates readiness to embark upon the National Professional Qualification for Executive Leadership</w:t>
      </w:r>
      <w:r w:rsidR="004D75E4">
        <w:t>.</w:t>
      </w:r>
    </w:p>
    <w:p w14:paraId="36D6DE94" w14:textId="77777777" w:rsidR="00604A84" w:rsidRDefault="00604A84" w:rsidP="00604A84">
      <w:pPr>
        <w:pStyle w:val="ListNumber"/>
      </w:pPr>
      <w:r>
        <w:t>I certify that I know of no legal reason why the applicant should not be an executive leader.</w:t>
      </w:r>
    </w:p>
    <w:p w14:paraId="6C25A0DD" w14:textId="77777777" w:rsidR="00604A84" w:rsidRDefault="00604A84" w:rsidP="001F4B52">
      <w:pPr>
        <w:pStyle w:val="ListNumber"/>
      </w:pPr>
      <w:r>
        <w:t xml:space="preserve">While the applicant is working towards NPQEL, I </w:t>
      </w:r>
      <w:r w:rsidR="004D75E4">
        <w:t>will</w:t>
      </w:r>
      <w:r>
        <w:t xml:space="preserve"> inform OLP of any relevant change in their circumstances which might disqualify them from a position as an </w:t>
      </w:r>
      <w:r w:rsidRPr="00232CD8">
        <w:t xml:space="preserve">executive </w:t>
      </w:r>
      <w:r>
        <w:t>leader, or of any capability issues or disciplinary actions of which they are the subject.</w:t>
      </w:r>
    </w:p>
    <w:p w14:paraId="7A993AF6" w14:textId="77777777" w:rsidR="002E030E" w:rsidRDefault="002E030E" w:rsidP="002E030E">
      <w:pPr>
        <w:pStyle w:val="ListNumber"/>
      </w:pPr>
      <w:r w:rsidRPr="002E030E">
        <w:t>I have read and understand the two assessment tasks. I agree to the candidate completing Task 1 within their school/setting and understand that Task 2 involves placement days away from their school/setting.</w:t>
      </w:r>
    </w:p>
    <w:p w14:paraId="6377F929" w14:textId="4B796E09" w:rsidR="001F4B52" w:rsidRDefault="00873EAB" w:rsidP="001F4B52">
      <w:pPr>
        <w:pStyle w:val="ListNumber"/>
      </w:pPr>
      <w:r>
        <w:t xml:space="preserve">I agree to meet with the applicant at appropriate intervals to discuss progress and development in line with the NPQEL qualification </w:t>
      </w:r>
      <w:r w:rsidR="001F4B52">
        <w:t>expectations.</w:t>
      </w:r>
      <w:r>
        <w:t xml:space="preserve"> </w:t>
      </w:r>
      <w:r w:rsidR="008633D6" w:rsidRPr="008633D6">
        <w:t>This includes ensuring the applicant has a clear plan for submission (within 18 months of starting the programme at the latest) and communicates this plan (along with any changes to the plan) to OLP when requested to do so.</w:t>
      </w:r>
      <w:bookmarkStart w:id="40" w:name="_GoBack"/>
      <w:bookmarkEnd w:id="40"/>
    </w:p>
    <w:p w14:paraId="0C9E753C" w14:textId="77777777" w:rsidR="001F4B52" w:rsidRDefault="004A1631" w:rsidP="009258D3">
      <w:pPr>
        <w:pStyle w:val="ListNumber"/>
        <w:ind w:left="568" w:hanging="284"/>
      </w:pPr>
      <w:r>
        <w:t>I confirm payment will be made via the method of payment identified within the section below</w:t>
      </w:r>
    </w:p>
    <w:p w14:paraId="36044262" w14:textId="77777777" w:rsidR="00604A84" w:rsidRDefault="00604A84" w:rsidP="009258D3">
      <w:pPr>
        <w:pStyle w:val="ListNumber"/>
        <w:ind w:left="568" w:hanging="284"/>
      </w:pPr>
      <w:r>
        <w:t>I certify that the information I have provided is correct, and that I endorse the applicant’s submission</w:t>
      </w:r>
      <w:r w:rsidR="00E3163F">
        <w:t>.</w:t>
      </w:r>
    </w:p>
    <w:tbl>
      <w:tblPr>
        <w:tblStyle w:val="TableGrid"/>
        <w:tblW w:w="0" w:type="auto"/>
        <w:tblInd w:w="108" w:type="dxa"/>
        <w:tblLook w:val="04A0" w:firstRow="1" w:lastRow="0" w:firstColumn="1" w:lastColumn="0" w:noHBand="0" w:noVBand="1"/>
      </w:tblPr>
      <w:tblGrid>
        <w:gridCol w:w="2253"/>
        <w:gridCol w:w="7835"/>
      </w:tblGrid>
      <w:tr w:rsidR="00E662A0" w14:paraId="28524290" w14:textId="77777777" w:rsidTr="00A92F40">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auto"/>
          </w:tcPr>
          <w:p w14:paraId="5C737D4C" w14:textId="77777777" w:rsidR="00E662A0" w:rsidRDefault="00E662A0" w:rsidP="00A51EA1">
            <w:pPr>
              <w:pStyle w:val="OLPtablebody"/>
            </w:pPr>
            <w:r>
              <w:t>Name:</w:t>
            </w:r>
          </w:p>
        </w:tc>
        <w:tc>
          <w:tcPr>
            <w:tcW w:w="7938" w:type="dxa"/>
            <w:shd w:val="clear" w:color="auto" w:fill="auto"/>
          </w:tcPr>
          <w:p w14:paraId="559AA254" w14:textId="77777777" w:rsidR="00E662A0" w:rsidRDefault="00E662A0" w:rsidP="00A51EA1">
            <w:pPr>
              <w:pStyle w:val="OLPtablebody"/>
            </w:pPr>
          </w:p>
        </w:tc>
      </w:tr>
      <w:tr w:rsidR="00604A84" w14:paraId="1FE0325E" w14:textId="77777777" w:rsidTr="00A92F40">
        <w:tc>
          <w:tcPr>
            <w:tcW w:w="2268" w:type="dxa"/>
          </w:tcPr>
          <w:p w14:paraId="76D0642D" w14:textId="77777777" w:rsidR="00604A84" w:rsidRDefault="005E1674" w:rsidP="00A51EA1">
            <w:pPr>
              <w:pStyle w:val="OLPtablebody"/>
            </w:pPr>
            <w:r>
              <w:t>Role</w:t>
            </w:r>
            <w:r w:rsidR="00604A84">
              <w:t>:</w:t>
            </w:r>
          </w:p>
        </w:tc>
        <w:tc>
          <w:tcPr>
            <w:tcW w:w="7938" w:type="dxa"/>
          </w:tcPr>
          <w:p w14:paraId="33A018B2" w14:textId="77777777" w:rsidR="00604A84" w:rsidRDefault="00604A84" w:rsidP="00A51EA1">
            <w:pPr>
              <w:pStyle w:val="OLPtablebody"/>
            </w:pPr>
          </w:p>
        </w:tc>
      </w:tr>
      <w:tr w:rsidR="00604A84" w14:paraId="206B7B59" w14:textId="77777777" w:rsidTr="00A92F40">
        <w:tc>
          <w:tcPr>
            <w:tcW w:w="2268" w:type="dxa"/>
          </w:tcPr>
          <w:p w14:paraId="76F9017C" w14:textId="77777777" w:rsidR="00604A84" w:rsidRDefault="00604A84" w:rsidP="00A51EA1">
            <w:pPr>
              <w:pStyle w:val="OLPtablebody"/>
            </w:pPr>
            <w:r>
              <w:t>School / Organisation</w:t>
            </w:r>
          </w:p>
        </w:tc>
        <w:tc>
          <w:tcPr>
            <w:tcW w:w="7938" w:type="dxa"/>
          </w:tcPr>
          <w:p w14:paraId="49BADADF" w14:textId="77777777" w:rsidR="00604A84" w:rsidRDefault="00604A84" w:rsidP="00A51EA1">
            <w:pPr>
              <w:pStyle w:val="OLPtablebody"/>
            </w:pPr>
          </w:p>
        </w:tc>
      </w:tr>
      <w:tr w:rsidR="00F258C2" w14:paraId="60B1AA06" w14:textId="77777777" w:rsidTr="00A92F40">
        <w:tc>
          <w:tcPr>
            <w:tcW w:w="2268" w:type="dxa"/>
          </w:tcPr>
          <w:p w14:paraId="5667D31B" w14:textId="77777777" w:rsidR="00F258C2" w:rsidRDefault="00F258C2" w:rsidP="00A51EA1">
            <w:pPr>
              <w:pStyle w:val="OLPtablebody"/>
            </w:pPr>
            <w:r>
              <w:t>Email address</w:t>
            </w:r>
          </w:p>
        </w:tc>
        <w:tc>
          <w:tcPr>
            <w:tcW w:w="7938" w:type="dxa"/>
          </w:tcPr>
          <w:p w14:paraId="681AA17A" w14:textId="77777777" w:rsidR="00F258C2" w:rsidRDefault="00F258C2" w:rsidP="00A51EA1">
            <w:pPr>
              <w:pStyle w:val="OLPtablebody"/>
            </w:pPr>
          </w:p>
        </w:tc>
      </w:tr>
      <w:tr w:rsidR="00F258C2" w14:paraId="1B1ABAAD" w14:textId="77777777" w:rsidTr="00A92F40">
        <w:tc>
          <w:tcPr>
            <w:tcW w:w="2268" w:type="dxa"/>
          </w:tcPr>
          <w:p w14:paraId="1AD486D1" w14:textId="77777777" w:rsidR="00F258C2" w:rsidRDefault="00F258C2" w:rsidP="006A6B2F">
            <w:pPr>
              <w:pStyle w:val="OLPtablebody"/>
            </w:pPr>
            <w:r>
              <w:t>Please confirm the name of the payee</w:t>
            </w:r>
          </w:p>
          <w:p w14:paraId="6644C336" w14:textId="77777777" w:rsidR="00F258C2" w:rsidRDefault="00F258C2" w:rsidP="006A6B2F">
            <w:pPr>
              <w:pStyle w:val="OLPtablebody"/>
            </w:pPr>
          </w:p>
        </w:tc>
        <w:tc>
          <w:tcPr>
            <w:tcW w:w="7938" w:type="dxa"/>
          </w:tcPr>
          <w:p w14:paraId="7701CCCD" w14:textId="77777777" w:rsidR="00F258C2" w:rsidRDefault="00F258C2" w:rsidP="006A6B2F">
            <w:pPr>
              <w:pStyle w:val="OLPtablebody"/>
            </w:pPr>
            <w:r>
              <w:t>(School/setting, Paid for by the candidate,</w:t>
            </w:r>
            <w:r w:rsidRPr="001F4B52">
              <w:t xml:space="preserve"> Fully funded by DfE funding)</w:t>
            </w:r>
          </w:p>
        </w:tc>
      </w:tr>
      <w:tr w:rsidR="00F258C2" w14:paraId="34EF5DA3" w14:textId="77777777" w:rsidTr="00A92F40">
        <w:tc>
          <w:tcPr>
            <w:tcW w:w="2268" w:type="dxa"/>
          </w:tcPr>
          <w:p w14:paraId="6B784F65" w14:textId="77777777" w:rsidR="00F258C2" w:rsidRDefault="00F258C2" w:rsidP="00F258C2">
            <w:pPr>
              <w:pStyle w:val="OLPtablebody"/>
            </w:pPr>
            <w:r>
              <w:t>Signed:</w:t>
            </w:r>
          </w:p>
          <w:p w14:paraId="018AB9A6" w14:textId="77777777" w:rsidR="00F258C2" w:rsidRPr="00376EA4" w:rsidRDefault="00F258C2" w:rsidP="00F258C2">
            <w:pPr>
              <w:pStyle w:val="OLPtablebody"/>
              <w:rPr>
                <w:b/>
              </w:rPr>
            </w:pPr>
            <w:r w:rsidRPr="00376EA4">
              <w:rPr>
                <w:b/>
              </w:rPr>
              <w:t>Please provide either a physical or photo signature</w:t>
            </w:r>
          </w:p>
        </w:tc>
        <w:tc>
          <w:tcPr>
            <w:tcW w:w="7938" w:type="dxa"/>
          </w:tcPr>
          <w:p w14:paraId="4200D4C5" w14:textId="77777777" w:rsidR="00F258C2" w:rsidRDefault="00F258C2" w:rsidP="00A51EA1">
            <w:pPr>
              <w:pStyle w:val="OLPtablebody"/>
            </w:pPr>
          </w:p>
        </w:tc>
      </w:tr>
      <w:tr w:rsidR="00F258C2" w14:paraId="1D5C964B" w14:textId="77777777" w:rsidTr="00A92F40">
        <w:tc>
          <w:tcPr>
            <w:tcW w:w="2268" w:type="dxa"/>
          </w:tcPr>
          <w:p w14:paraId="5DE813E0" w14:textId="77777777" w:rsidR="00F258C2" w:rsidRDefault="00F258C2" w:rsidP="00A51EA1">
            <w:pPr>
              <w:pStyle w:val="OLPtablebody"/>
            </w:pPr>
            <w:r>
              <w:t>Date</w:t>
            </w:r>
          </w:p>
        </w:tc>
        <w:tc>
          <w:tcPr>
            <w:tcW w:w="7938" w:type="dxa"/>
          </w:tcPr>
          <w:p w14:paraId="2B4F542A" w14:textId="77777777" w:rsidR="00F258C2" w:rsidRDefault="00F258C2" w:rsidP="00A51EA1">
            <w:pPr>
              <w:pStyle w:val="OLPtablebody"/>
            </w:pPr>
          </w:p>
        </w:tc>
      </w:tr>
    </w:tbl>
    <w:p w14:paraId="03FE7638" w14:textId="77777777" w:rsidR="001F4B52" w:rsidRDefault="001F4B52" w:rsidP="00604A84">
      <w:pPr>
        <w:pStyle w:val="Heading2"/>
      </w:pPr>
      <w:bookmarkStart w:id="41" w:name="_Toc484012121"/>
      <w:r>
        <w:br w:type="page"/>
      </w:r>
    </w:p>
    <w:p w14:paraId="5409F3F2" w14:textId="77777777" w:rsidR="00604A84" w:rsidRDefault="0003781A" w:rsidP="00604A84">
      <w:pPr>
        <w:pStyle w:val="Heading2"/>
      </w:pPr>
      <w:bookmarkStart w:id="42" w:name="_Toc5197597"/>
      <w:r>
        <w:lastRenderedPageBreak/>
        <w:t>Applicant d</w:t>
      </w:r>
      <w:r w:rsidR="00604A84">
        <w:t>eclaration</w:t>
      </w:r>
      <w:bookmarkEnd w:id="41"/>
      <w:bookmarkEnd w:id="42"/>
    </w:p>
    <w:p w14:paraId="1CE06E32" w14:textId="77777777" w:rsidR="00604A84" w:rsidRPr="009D3D0A" w:rsidRDefault="00604A84" w:rsidP="00604A84">
      <w:r>
        <w:t>Please read the following statements and confirm the following statements are true by signing the declaration below:</w:t>
      </w:r>
    </w:p>
    <w:p w14:paraId="68F0417D" w14:textId="77777777" w:rsidR="00604A84" w:rsidRDefault="00604A84" w:rsidP="009C00AE">
      <w:pPr>
        <w:pStyle w:val="ListNumber"/>
        <w:numPr>
          <w:ilvl w:val="0"/>
          <w:numId w:val="7"/>
        </w:numPr>
      </w:pPr>
      <w:r>
        <w:t>I certify that the information I have provided in this form is correct and my own work.</w:t>
      </w:r>
    </w:p>
    <w:p w14:paraId="640D43A1" w14:textId="77777777" w:rsidR="00604A84" w:rsidRDefault="00604A84" w:rsidP="00604A84">
      <w:pPr>
        <w:pStyle w:val="ListNumber"/>
      </w:pPr>
      <w:r>
        <w:t xml:space="preserve">I undertake to inform the Outstanding Leaders Partnership (OLP) of any change in my circumstances or any issues that may disqualify me from </w:t>
      </w:r>
      <w:r w:rsidRPr="00232CD8">
        <w:t xml:space="preserve">a position </w:t>
      </w:r>
      <w:r>
        <w:t>as an</w:t>
      </w:r>
      <w:r w:rsidRPr="00232CD8">
        <w:t xml:space="preserve"> executive </w:t>
      </w:r>
      <w:r>
        <w:t>leader, including any disciplinary actions or capability issues.</w:t>
      </w:r>
    </w:p>
    <w:p w14:paraId="6BE874EA" w14:textId="77777777" w:rsidR="00604A84" w:rsidRDefault="00604A84" w:rsidP="00604A84">
      <w:pPr>
        <w:pStyle w:val="ListNumber"/>
      </w:pPr>
      <w:r>
        <w:t xml:space="preserve">I </w:t>
      </w:r>
      <w:r w:rsidRPr="005D5D67">
        <w:t>confirm that I have DBS clearance from within the last three years</w:t>
      </w:r>
      <w:r w:rsidR="00E3163F">
        <w:t>.</w:t>
      </w:r>
    </w:p>
    <w:p w14:paraId="4FDA37C2" w14:textId="77777777" w:rsidR="00604A84" w:rsidRDefault="00604A84" w:rsidP="00604A84">
      <w:pPr>
        <w:pStyle w:val="ListNumber"/>
      </w:pPr>
      <w:r>
        <w:t xml:space="preserve">I certify that I know of no legal reason why I should not be </w:t>
      </w:r>
      <w:r w:rsidRPr="00232CD8">
        <w:t xml:space="preserve">an executive </w:t>
      </w:r>
      <w:r w:rsidR="00E3163F">
        <w:t>leader.</w:t>
      </w:r>
    </w:p>
    <w:p w14:paraId="0199E5F9" w14:textId="77777777" w:rsidR="00604A84" w:rsidRDefault="00604A84" w:rsidP="009258D3">
      <w:pPr>
        <w:pStyle w:val="ListNumber"/>
        <w:ind w:left="568" w:hanging="284"/>
      </w:pPr>
      <w:r>
        <w:t>I understand that, by submitting this application, I am consenting for you to use my data for internal research purposes.</w:t>
      </w:r>
    </w:p>
    <w:tbl>
      <w:tblPr>
        <w:tblStyle w:val="TableGrid"/>
        <w:tblW w:w="0" w:type="auto"/>
        <w:tblInd w:w="108" w:type="dxa"/>
        <w:tblLook w:val="04A0" w:firstRow="1" w:lastRow="0" w:firstColumn="1" w:lastColumn="0" w:noHBand="0" w:noVBand="1"/>
      </w:tblPr>
      <w:tblGrid>
        <w:gridCol w:w="2252"/>
        <w:gridCol w:w="7836"/>
      </w:tblGrid>
      <w:tr w:rsidR="00E662A0" w14:paraId="534B7008" w14:textId="77777777" w:rsidTr="00A92F40">
        <w:trPr>
          <w:cnfStyle w:val="100000000000" w:firstRow="1" w:lastRow="0" w:firstColumn="0" w:lastColumn="0" w:oddVBand="0" w:evenVBand="0" w:oddHBand="0" w:evenHBand="0" w:firstRowFirstColumn="0" w:firstRowLastColumn="0" w:lastRowFirstColumn="0" w:lastRowLastColumn="0"/>
        </w:trPr>
        <w:tc>
          <w:tcPr>
            <w:tcW w:w="2268" w:type="dxa"/>
            <w:shd w:val="clear" w:color="auto" w:fill="auto"/>
          </w:tcPr>
          <w:p w14:paraId="0818226E" w14:textId="77777777" w:rsidR="00E662A0" w:rsidRDefault="00E662A0" w:rsidP="00A51EA1">
            <w:pPr>
              <w:pStyle w:val="OLPtablebody"/>
            </w:pPr>
            <w:r>
              <w:t>Name:</w:t>
            </w:r>
          </w:p>
        </w:tc>
        <w:tc>
          <w:tcPr>
            <w:tcW w:w="7938" w:type="dxa"/>
            <w:shd w:val="clear" w:color="auto" w:fill="auto"/>
          </w:tcPr>
          <w:p w14:paraId="20ED8671" w14:textId="77777777" w:rsidR="00E662A0" w:rsidRDefault="00E662A0" w:rsidP="00A51EA1">
            <w:pPr>
              <w:pStyle w:val="OLPtablebody"/>
            </w:pPr>
          </w:p>
        </w:tc>
      </w:tr>
      <w:tr w:rsidR="00604A84" w14:paraId="2BAF7370" w14:textId="77777777" w:rsidTr="00A92F40">
        <w:tc>
          <w:tcPr>
            <w:tcW w:w="2268" w:type="dxa"/>
          </w:tcPr>
          <w:p w14:paraId="1015D656" w14:textId="77777777" w:rsidR="00604A84" w:rsidRPr="00376EA4" w:rsidRDefault="00604A84" w:rsidP="00A51EA1">
            <w:pPr>
              <w:pStyle w:val="OLPtablebody"/>
              <w:rPr>
                <w:b/>
              </w:rPr>
            </w:pPr>
            <w:r w:rsidRPr="00376EA4">
              <w:rPr>
                <w:b/>
              </w:rPr>
              <w:t>Signed:</w:t>
            </w:r>
            <w:r w:rsidR="00873EAB" w:rsidRPr="00376EA4">
              <w:rPr>
                <w:b/>
              </w:rPr>
              <w:t xml:space="preserve"> Please provide either a physical or photo signature</w:t>
            </w:r>
          </w:p>
        </w:tc>
        <w:tc>
          <w:tcPr>
            <w:tcW w:w="7938" w:type="dxa"/>
          </w:tcPr>
          <w:p w14:paraId="30CC60EF" w14:textId="77777777" w:rsidR="00604A84" w:rsidRDefault="00604A84" w:rsidP="00A51EA1">
            <w:pPr>
              <w:pStyle w:val="OLPtablebody"/>
            </w:pPr>
          </w:p>
        </w:tc>
      </w:tr>
      <w:tr w:rsidR="004A1631" w14:paraId="18A4A211" w14:textId="77777777" w:rsidTr="00A92F40">
        <w:tc>
          <w:tcPr>
            <w:tcW w:w="2268" w:type="dxa"/>
          </w:tcPr>
          <w:p w14:paraId="04EC5586" w14:textId="77777777" w:rsidR="004A1631" w:rsidRDefault="004A1631" w:rsidP="00A51EA1">
            <w:pPr>
              <w:pStyle w:val="OLPtablebody"/>
            </w:pPr>
            <w:r>
              <w:t>Date:</w:t>
            </w:r>
          </w:p>
        </w:tc>
        <w:tc>
          <w:tcPr>
            <w:tcW w:w="7938" w:type="dxa"/>
          </w:tcPr>
          <w:p w14:paraId="7999B43E" w14:textId="77777777" w:rsidR="004A1631" w:rsidRDefault="004A1631" w:rsidP="00A51EA1">
            <w:pPr>
              <w:pStyle w:val="OLPtablebody"/>
            </w:pPr>
          </w:p>
        </w:tc>
      </w:tr>
    </w:tbl>
    <w:p w14:paraId="7EEA1D3F" w14:textId="77777777" w:rsidR="007F5F1E" w:rsidRPr="007F5F1E" w:rsidRDefault="007F5F1E" w:rsidP="007F5F1E"/>
    <w:sectPr w:rsidR="007F5F1E" w:rsidRPr="007F5F1E" w:rsidSect="00062B3B">
      <w:footerReference w:type="default" r:id="rId10"/>
      <w:pgSz w:w="11906" w:h="16838"/>
      <w:pgMar w:top="908" w:right="849" w:bottom="993" w:left="851" w:header="567"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FF13C" w14:textId="77777777" w:rsidR="009C00AE" w:rsidRDefault="009C00AE">
      <w:r>
        <w:separator/>
      </w:r>
    </w:p>
  </w:endnote>
  <w:endnote w:type="continuationSeparator" w:id="0">
    <w:p w14:paraId="179FC48D" w14:textId="77777777" w:rsidR="009C00AE" w:rsidRDefault="009C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45A74" w14:textId="77777777" w:rsidR="006A6B2F" w:rsidRDefault="006A6B2F"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rPr>
      <w:drawing>
        <wp:anchor distT="0" distB="0" distL="114300" distR="114300" simplePos="0" relativeHeight="251660288" behindDoc="0" locked="0" layoutInCell="1" allowOverlap="1" wp14:anchorId="6CF90F19" wp14:editId="29C520C1">
          <wp:simplePos x="0" y="0"/>
          <wp:positionH relativeFrom="column">
            <wp:posOffset>-3587</wp:posOffset>
          </wp:positionH>
          <wp:positionV relativeFrom="paragraph">
            <wp:posOffset>114300</wp:posOffset>
          </wp:positionV>
          <wp:extent cx="812416" cy="480951"/>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24CEE3CB" w14:textId="0AD80DEA" w:rsidR="006A6B2F" w:rsidRDefault="006A6B2F" w:rsidP="00EE202B">
    <w:pPr>
      <w:pStyle w:val="Footer"/>
      <w:tabs>
        <w:tab w:val="clear" w:pos="4153"/>
        <w:tab w:val="clear" w:pos="8306"/>
        <w:tab w:val="center" w:pos="2835"/>
        <w:tab w:val="right" w:pos="10206"/>
      </w:tabs>
      <w:spacing w:after="0"/>
      <w:jc w:val="right"/>
      <w:rPr>
        <w:noProof/>
        <w:color w:val="717171" w:themeColor="accent2"/>
        <w:sz w:val="14"/>
        <w:szCs w:val="16"/>
      </w:rPr>
    </w:pPr>
    <w:r>
      <w:rPr>
        <w:noProof/>
        <w:color w:val="717171" w:themeColor="accent2"/>
        <w:sz w:val="16"/>
        <w:szCs w:val="16"/>
      </w:rPr>
      <w:tab/>
    </w:r>
    <w:r>
      <w:rPr>
        <w:noProof/>
        <w:color w:val="717171" w:themeColor="accent2"/>
        <w:sz w:val="14"/>
        <w:szCs w:val="16"/>
      </w:rPr>
      <w:t xml:space="preserve"> Document: NPQEL Gateway Assessment Current as of: </w:t>
    </w:r>
    <w:r w:rsidR="00C15D15">
      <w:rPr>
        <w:noProof/>
        <w:color w:val="717171" w:themeColor="accent2"/>
        <w:sz w:val="14"/>
        <w:szCs w:val="16"/>
      </w:rPr>
      <w:t>03/04/2019</w:t>
    </w:r>
    <w:r w:rsidRPr="00EE202B">
      <w:rPr>
        <w:noProof/>
        <w:color w:val="717171" w:themeColor="accent2"/>
        <w:sz w:val="14"/>
        <w:szCs w:val="16"/>
      </w:rPr>
      <w:t xml:space="preserve"> </w:t>
    </w:r>
  </w:p>
  <w:p w14:paraId="30059972" w14:textId="0262A5E9" w:rsidR="006A6B2F" w:rsidRDefault="00FF798C" w:rsidP="00FF798C">
    <w:pPr>
      <w:pStyle w:val="Footer"/>
      <w:tabs>
        <w:tab w:val="clear" w:pos="4153"/>
        <w:tab w:val="clear" w:pos="8306"/>
        <w:tab w:val="center" w:pos="2835"/>
        <w:tab w:val="left" w:pos="6315"/>
        <w:tab w:val="right" w:pos="10206"/>
      </w:tabs>
      <w:spacing w:after="0"/>
      <w:jc w:val="left"/>
      <w:rPr>
        <w:noProof/>
        <w:color w:val="717171" w:themeColor="accent2"/>
        <w:sz w:val="16"/>
        <w:szCs w:val="16"/>
      </w:rPr>
    </w:pPr>
    <w:r>
      <w:rPr>
        <w:noProof/>
        <w:color w:val="717171" w:themeColor="accent2"/>
        <w:sz w:val="14"/>
        <w:szCs w:val="16"/>
      </w:rPr>
      <w:tab/>
    </w:r>
    <w:r>
      <w:rPr>
        <w:noProof/>
        <w:color w:val="717171" w:themeColor="accent2"/>
        <w:sz w:val="14"/>
        <w:szCs w:val="16"/>
      </w:rPr>
      <w:tab/>
    </w:r>
    <w:r>
      <w:rPr>
        <w:noProof/>
        <w:color w:val="717171" w:themeColor="accent2"/>
        <w:sz w:val="14"/>
        <w:szCs w:val="16"/>
      </w:rPr>
      <w:tab/>
    </w:r>
    <w:r w:rsidR="006A6B2F">
      <w:rPr>
        <w:noProof/>
        <w:color w:val="717171" w:themeColor="accent2"/>
        <w:sz w:val="14"/>
        <w:szCs w:val="16"/>
      </w:rPr>
      <w:t>Doc class: Protected</w:t>
    </w:r>
    <w:r w:rsidR="006A6B2F" w:rsidRPr="00EE202B">
      <w:rPr>
        <w:noProof/>
        <w:color w:val="717171" w:themeColor="accent2"/>
        <w:sz w:val="14"/>
        <w:szCs w:val="16"/>
      </w:rPr>
      <w:t xml:space="preserve"> Approved by: </w:t>
    </w:r>
    <w:r w:rsidR="006A6B2F">
      <w:rPr>
        <w:noProof/>
        <w:color w:val="717171" w:themeColor="accent2"/>
        <w:sz w:val="14"/>
        <w:szCs w:val="16"/>
      </w:rPr>
      <w:t>TS</w:t>
    </w:r>
  </w:p>
  <w:p w14:paraId="61DC74D1" w14:textId="4451BA5F" w:rsidR="006A6B2F" w:rsidRPr="00EE202B" w:rsidRDefault="006A6B2F" w:rsidP="00EE202B">
    <w:pPr>
      <w:pStyle w:val="Footer"/>
      <w:tabs>
        <w:tab w:val="clear" w:pos="4153"/>
        <w:tab w:val="clear" w:pos="8306"/>
        <w:tab w:val="center" w:pos="2835"/>
        <w:tab w:val="right" w:pos="10206"/>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sidR="00A54826">
      <w:rPr>
        <w:rStyle w:val="PageNumber"/>
        <w:noProof/>
        <w:color w:val="717171"/>
        <w:szCs w:val="12"/>
      </w:rPr>
      <w:t>3</w:t>
    </w:r>
    <w:r w:rsidRPr="00EE202B">
      <w:rPr>
        <w:rStyle w:val="PageNumber"/>
        <w:color w:val="717171"/>
        <w:szCs w:val="12"/>
      </w:rPr>
      <w:fldChar w:fldCharType="end"/>
    </w:r>
    <w:r w:rsidRPr="00EE202B">
      <w:rPr>
        <w:rStyle w:val="PageNumber"/>
        <w:color w:val="717171"/>
        <w:szCs w:val="12"/>
      </w:rPr>
      <w:t xml:space="preserve"> of </w:t>
    </w:r>
    <w:r>
      <w:rPr>
        <w:rStyle w:val="PageNumber"/>
        <w:color w:val="717171"/>
        <w:szCs w:val="12"/>
      </w:rPr>
      <w:t>1</w:t>
    </w:r>
    <w:r w:rsidR="00FF798C">
      <w:rPr>
        <w:rStyle w:val="PageNumber"/>
        <w:color w:val="717171"/>
        <w:szCs w:val="1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D77B" w14:textId="77777777" w:rsidR="00CC67FE" w:rsidRDefault="00CC67FE" w:rsidP="00EE202B">
    <w:pPr>
      <w:pStyle w:val="Footer"/>
      <w:tabs>
        <w:tab w:val="clear" w:pos="4153"/>
        <w:tab w:val="clear" w:pos="8306"/>
        <w:tab w:val="center" w:pos="3402"/>
        <w:tab w:val="right" w:pos="10206"/>
      </w:tabs>
      <w:spacing w:after="0"/>
      <w:jc w:val="right"/>
      <w:rPr>
        <w:noProof/>
        <w:color w:val="717171" w:themeColor="accent2"/>
        <w:sz w:val="16"/>
        <w:szCs w:val="16"/>
      </w:rPr>
    </w:pPr>
    <w:r w:rsidRPr="00EB08AB">
      <w:rPr>
        <w:rFonts w:ascii="Century Gothic" w:hAnsi="Century Gothic"/>
        <w:b/>
        <w:noProof/>
        <w:color w:val="B7B7B7" w:themeColor="accent3"/>
        <w:sz w:val="44"/>
      </w:rPr>
      <w:drawing>
        <wp:anchor distT="0" distB="0" distL="114300" distR="114300" simplePos="0" relativeHeight="251662336" behindDoc="0" locked="0" layoutInCell="1" allowOverlap="1" wp14:anchorId="40BA7F48" wp14:editId="4DB1CF16">
          <wp:simplePos x="0" y="0"/>
          <wp:positionH relativeFrom="column">
            <wp:posOffset>-3587</wp:posOffset>
          </wp:positionH>
          <wp:positionV relativeFrom="paragraph">
            <wp:posOffset>114300</wp:posOffset>
          </wp:positionV>
          <wp:extent cx="812416" cy="480951"/>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LP-0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2416" cy="480951"/>
                  </a:xfrm>
                  <a:prstGeom prst="rect">
                    <a:avLst/>
                  </a:prstGeom>
                </pic:spPr>
              </pic:pic>
            </a:graphicData>
          </a:graphic>
          <wp14:sizeRelH relativeFrom="page">
            <wp14:pctWidth>0</wp14:pctWidth>
          </wp14:sizeRelH>
          <wp14:sizeRelV relativeFrom="page">
            <wp14:pctHeight>0</wp14:pctHeight>
          </wp14:sizeRelV>
        </wp:anchor>
      </w:drawing>
    </w:r>
    <w:r w:rsidRPr="00EE202B">
      <w:rPr>
        <w:noProof/>
        <w:color w:val="717171" w:themeColor="accent2"/>
        <w:sz w:val="16"/>
        <w:szCs w:val="16"/>
      </w:rPr>
      <w:tab/>
    </w:r>
  </w:p>
  <w:p w14:paraId="4D74701C" w14:textId="77777777" w:rsidR="00CC67FE" w:rsidRDefault="00CC67FE" w:rsidP="00EE202B">
    <w:pPr>
      <w:pStyle w:val="Footer"/>
      <w:tabs>
        <w:tab w:val="clear" w:pos="4153"/>
        <w:tab w:val="clear" w:pos="8306"/>
        <w:tab w:val="center" w:pos="2835"/>
        <w:tab w:val="right" w:pos="10206"/>
      </w:tabs>
      <w:spacing w:after="0"/>
      <w:jc w:val="right"/>
      <w:rPr>
        <w:noProof/>
        <w:color w:val="717171" w:themeColor="accent2"/>
        <w:sz w:val="14"/>
        <w:szCs w:val="16"/>
      </w:rPr>
    </w:pPr>
    <w:r>
      <w:rPr>
        <w:noProof/>
        <w:color w:val="717171" w:themeColor="accent2"/>
        <w:sz w:val="16"/>
        <w:szCs w:val="16"/>
      </w:rPr>
      <w:tab/>
    </w:r>
    <w:r>
      <w:rPr>
        <w:noProof/>
        <w:color w:val="717171" w:themeColor="accent2"/>
        <w:sz w:val="14"/>
        <w:szCs w:val="16"/>
      </w:rPr>
      <w:t xml:space="preserve"> Document: NPQEL Gateway Assessment Current as of: 03/04/2019</w:t>
    </w:r>
    <w:r w:rsidRPr="00EE202B">
      <w:rPr>
        <w:noProof/>
        <w:color w:val="717171" w:themeColor="accent2"/>
        <w:sz w:val="14"/>
        <w:szCs w:val="16"/>
      </w:rPr>
      <w:t xml:space="preserve"> </w:t>
    </w:r>
  </w:p>
  <w:p w14:paraId="06FDC7A1" w14:textId="77777777" w:rsidR="00CC67FE" w:rsidRDefault="00CC67FE" w:rsidP="00EE202B">
    <w:pPr>
      <w:pStyle w:val="Footer"/>
      <w:tabs>
        <w:tab w:val="clear" w:pos="4153"/>
        <w:tab w:val="clear" w:pos="8306"/>
        <w:tab w:val="center" w:pos="2835"/>
        <w:tab w:val="right" w:pos="10206"/>
      </w:tabs>
      <w:spacing w:after="0"/>
      <w:jc w:val="right"/>
      <w:rPr>
        <w:noProof/>
        <w:color w:val="717171" w:themeColor="accent2"/>
        <w:sz w:val="16"/>
        <w:szCs w:val="16"/>
      </w:rPr>
    </w:pPr>
    <w:r>
      <w:rPr>
        <w:noProof/>
        <w:color w:val="717171" w:themeColor="accent2"/>
        <w:sz w:val="14"/>
        <w:szCs w:val="16"/>
      </w:rPr>
      <w:t>Doc class: Protected</w:t>
    </w:r>
    <w:r w:rsidRPr="00EE202B">
      <w:rPr>
        <w:noProof/>
        <w:color w:val="717171" w:themeColor="accent2"/>
        <w:sz w:val="14"/>
        <w:szCs w:val="16"/>
      </w:rPr>
      <w:t xml:space="preserve"> Approved by: </w:t>
    </w:r>
    <w:r>
      <w:rPr>
        <w:noProof/>
        <w:color w:val="717171" w:themeColor="accent2"/>
        <w:sz w:val="14"/>
        <w:szCs w:val="16"/>
      </w:rPr>
      <w:t>TS</w:t>
    </w:r>
  </w:p>
  <w:p w14:paraId="50E01CB7" w14:textId="18476BF3" w:rsidR="00CC67FE" w:rsidRPr="00EE202B" w:rsidRDefault="00CC67FE" w:rsidP="00EE202B">
    <w:pPr>
      <w:pStyle w:val="Footer"/>
      <w:tabs>
        <w:tab w:val="clear" w:pos="4153"/>
        <w:tab w:val="clear" w:pos="8306"/>
        <w:tab w:val="center" w:pos="2835"/>
        <w:tab w:val="right" w:pos="10206"/>
      </w:tabs>
      <w:spacing w:after="0"/>
      <w:jc w:val="right"/>
      <w:rPr>
        <w:rStyle w:val="PageNumber"/>
        <w:color w:val="717171" w:themeColor="accent2"/>
        <w:sz w:val="18"/>
        <w:szCs w:val="18"/>
      </w:rPr>
    </w:pPr>
    <w:r>
      <w:rPr>
        <w:b/>
        <w:color w:val="717171"/>
        <w:sz w:val="12"/>
        <w:szCs w:val="12"/>
      </w:rPr>
      <w:tab/>
    </w:r>
    <w:r>
      <w:rPr>
        <w:b/>
        <w:color w:val="717171"/>
        <w:sz w:val="12"/>
        <w:szCs w:val="12"/>
      </w:rPr>
      <w:tab/>
    </w:r>
    <w:r w:rsidRPr="00EE202B">
      <w:rPr>
        <w:color w:val="717171"/>
        <w:sz w:val="12"/>
        <w:szCs w:val="12"/>
      </w:rPr>
      <w:t xml:space="preserve">PAGE </w:t>
    </w:r>
    <w:r w:rsidRPr="00EE202B">
      <w:rPr>
        <w:rStyle w:val="PageNumber"/>
        <w:color w:val="717171"/>
        <w:szCs w:val="12"/>
      </w:rPr>
      <w:fldChar w:fldCharType="begin"/>
    </w:r>
    <w:r w:rsidRPr="00EE202B">
      <w:rPr>
        <w:rStyle w:val="PageNumber"/>
        <w:color w:val="717171"/>
        <w:szCs w:val="12"/>
      </w:rPr>
      <w:instrText xml:space="preserve"> PAGE  </w:instrText>
    </w:r>
    <w:r w:rsidRPr="00EE202B">
      <w:rPr>
        <w:rStyle w:val="PageNumber"/>
        <w:color w:val="717171"/>
        <w:szCs w:val="12"/>
      </w:rPr>
      <w:fldChar w:fldCharType="separate"/>
    </w:r>
    <w:r>
      <w:rPr>
        <w:rStyle w:val="PageNumber"/>
        <w:noProof/>
        <w:color w:val="717171"/>
        <w:szCs w:val="12"/>
      </w:rPr>
      <w:t>3</w:t>
    </w:r>
    <w:r w:rsidRPr="00EE202B">
      <w:rPr>
        <w:rStyle w:val="PageNumber"/>
        <w:color w:val="717171"/>
        <w:szCs w:val="12"/>
      </w:rPr>
      <w:fldChar w:fldCharType="end"/>
    </w:r>
    <w:r w:rsidRPr="00EE202B">
      <w:rPr>
        <w:rStyle w:val="PageNumber"/>
        <w:color w:val="717171"/>
        <w:szCs w:val="12"/>
      </w:rPr>
      <w:t xml:space="preserve"> of </w:t>
    </w:r>
    <w:r>
      <w:rPr>
        <w:rStyle w:val="PageNumber"/>
        <w:color w:val="717171"/>
        <w:szCs w:val="12"/>
      </w:rPr>
      <w:t>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91EE0" w14:textId="77777777" w:rsidR="009C00AE" w:rsidRDefault="009C00AE">
      <w:r>
        <w:separator/>
      </w:r>
    </w:p>
  </w:footnote>
  <w:footnote w:type="continuationSeparator" w:id="0">
    <w:p w14:paraId="0E61B4B9" w14:textId="77777777" w:rsidR="009C00AE" w:rsidRDefault="009C0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1"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2" w15:restartNumberingAfterBreak="0">
    <w:nsid w:val="FFFFFF82"/>
    <w:multiLevelType w:val="singleLevel"/>
    <w:tmpl w:val="0756AEB4"/>
    <w:lvl w:ilvl="0">
      <w:start w:val="1"/>
      <w:numFmt w:val="bullet"/>
      <w:pStyle w:val="ListBullet3"/>
      <w:lvlText w:val=""/>
      <w:lvlJc w:val="left"/>
      <w:pPr>
        <w:ind w:left="1778" w:hanging="360"/>
      </w:pPr>
      <w:rPr>
        <w:rFonts w:ascii="Wingdings" w:hAnsi="Wingdings" w:hint="default"/>
        <w:b w:val="0"/>
        <w:i w:val="0"/>
        <w:color w:val="1E73B9"/>
        <w:sz w:val="32"/>
      </w:rPr>
    </w:lvl>
  </w:abstractNum>
  <w:abstractNum w:abstractNumId="3" w15:restartNumberingAfterBreak="0">
    <w:nsid w:val="FFFFFF83"/>
    <w:multiLevelType w:val="singleLevel"/>
    <w:tmpl w:val="088A1B74"/>
    <w:lvl w:ilvl="0">
      <w:start w:val="1"/>
      <w:numFmt w:val="bullet"/>
      <w:pStyle w:val="ListBullet2"/>
      <w:lvlText w:val="§"/>
      <w:lvlJc w:val="left"/>
      <w:pPr>
        <w:ind w:left="1211" w:hanging="360"/>
      </w:pPr>
      <w:rPr>
        <w:rFonts w:ascii="Wingdings" w:hAnsi="Wingdings" w:hint="default"/>
        <w:b w:val="0"/>
        <w:i w:val="0"/>
        <w:color w:val="1E73B9"/>
        <w:sz w:val="32"/>
      </w:rPr>
    </w:lvl>
  </w:abstractNum>
  <w:abstractNum w:abstractNumId="4" w15:restartNumberingAfterBreak="0">
    <w:nsid w:val="FFFFFF88"/>
    <w:multiLevelType w:val="singleLevel"/>
    <w:tmpl w:val="1E4CA156"/>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5" w15:restartNumberingAfterBreak="0">
    <w:nsid w:val="FFFFFF89"/>
    <w:multiLevelType w:val="singleLevel"/>
    <w:tmpl w:val="8624B09A"/>
    <w:lvl w:ilvl="0">
      <w:start w:val="1"/>
      <w:numFmt w:val="bullet"/>
      <w:pStyle w:val="ListBullet"/>
      <w:lvlText w:val="§"/>
      <w:lvlJc w:val="left"/>
      <w:pPr>
        <w:ind w:left="644" w:hanging="360"/>
      </w:pPr>
      <w:rPr>
        <w:rFonts w:ascii="Wingdings" w:hAnsi="Wingdings" w:hint="default"/>
        <w:b w:val="0"/>
        <w:i w:val="0"/>
        <w:color w:val="1E73B9"/>
        <w:sz w:val="32"/>
      </w:rPr>
    </w:lvl>
  </w:abstractNum>
  <w:abstractNum w:abstractNumId="6" w15:restartNumberingAfterBreak="0">
    <w:nsid w:val="0BA8642D"/>
    <w:multiLevelType w:val="hybridMultilevel"/>
    <w:tmpl w:val="D16A474E"/>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1A3058F6"/>
    <w:multiLevelType w:val="hybridMultilevel"/>
    <w:tmpl w:val="4A94A8BC"/>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2040D7"/>
    <w:multiLevelType w:val="hybridMultilevel"/>
    <w:tmpl w:val="624C7628"/>
    <w:lvl w:ilvl="0" w:tplc="F3DAAFF8">
      <w:start w:val="1"/>
      <w:numFmt w:val="bullet"/>
      <w:lvlText w:val=""/>
      <w:lvlJc w:val="left"/>
      <w:pPr>
        <w:ind w:left="1211" w:hanging="360"/>
      </w:pPr>
      <w:rPr>
        <w:rFonts w:ascii="Wingdings" w:hAnsi="Wingdings" w:hint="default"/>
        <w:color w:val="1E73B9" w:themeColor="accent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327D2C53"/>
    <w:multiLevelType w:val="hybridMultilevel"/>
    <w:tmpl w:val="4F78070C"/>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E15709"/>
    <w:multiLevelType w:val="hybridMultilevel"/>
    <w:tmpl w:val="69008194"/>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15:restartNumberingAfterBreak="0">
    <w:nsid w:val="45EC33B9"/>
    <w:multiLevelType w:val="hybridMultilevel"/>
    <w:tmpl w:val="096E2416"/>
    <w:lvl w:ilvl="0" w:tplc="F3DAAFF8">
      <w:start w:val="1"/>
      <w:numFmt w:val="bullet"/>
      <w:lvlText w:val=""/>
      <w:lvlJc w:val="left"/>
      <w:pPr>
        <w:ind w:left="1004" w:hanging="360"/>
      </w:pPr>
      <w:rPr>
        <w:rFonts w:ascii="Wingdings" w:hAnsi="Wingdings" w:hint="default"/>
        <w:color w:val="1E73B9" w:themeColor="accent1"/>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4A7D5515"/>
    <w:multiLevelType w:val="hybridMultilevel"/>
    <w:tmpl w:val="B8EE3354"/>
    <w:lvl w:ilvl="0" w:tplc="F3DAAFF8">
      <w:start w:val="1"/>
      <w:numFmt w:val="bullet"/>
      <w:lvlText w:val=""/>
      <w:lvlJc w:val="left"/>
      <w:pPr>
        <w:ind w:left="720" w:hanging="360"/>
      </w:pPr>
      <w:rPr>
        <w:rFonts w:ascii="Wingdings" w:hAnsi="Wingdings" w:hint="default"/>
        <w:color w:val="1E73B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C46939"/>
    <w:multiLevelType w:val="hybridMultilevel"/>
    <w:tmpl w:val="1BB8B3DA"/>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5C735F8A"/>
    <w:multiLevelType w:val="hybridMultilevel"/>
    <w:tmpl w:val="D3BC7988"/>
    <w:lvl w:ilvl="0" w:tplc="F3DAAFF8">
      <w:start w:val="1"/>
      <w:numFmt w:val="bullet"/>
      <w:lvlText w:val=""/>
      <w:lvlJc w:val="left"/>
      <w:pPr>
        <w:ind w:left="644" w:hanging="360"/>
      </w:pPr>
      <w:rPr>
        <w:rFonts w:ascii="Wingdings" w:hAnsi="Wingdings" w:hint="default"/>
        <w:color w:val="1E73B9" w:themeColor="accent1"/>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67CB24BA"/>
    <w:multiLevelType w:val="hybridMultilevel"/>
    <w:tmpl w:val="D41CE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4"/>
    <w:lvlOverride w:ilvl="0">
      <w:startOverride w:val="1"/>
    </w:lvlOverride>
  </w:num>
  <w:num w:numId="8">
    <w:abstractNumId w:val="4"/>
    <w:lvlOverride w:ilvl="0">
      <w:startOverride w:val="1"/>
    </w:lvlOverride>
  </w:num>
  <w:num w:numId="9">
    <w:abstractNumId w:val="15"/>
  </w:num>
  <w:num w:numId="10">
    <w:abstractNumId w:val="8"/>
  </w:num>
  <w:num w:numId="11">
    <w:abstractNumId w:val="14"/>
  </w:num>
  <w:num w:numId="12">
    <w:abstractNumId w:val="6"/>
  </w:num>
  <w:num w:numId="13">
    <w:abstractNumId w:val="13"/>
  </w:num>
  <w:num w:numId="14">
    <w:abstractNumId w:val="11"/>
  </w:num>
  <w:num w:numId="15">
    <w:abstractNumId w:val="10"/>
  </w:num>
  <w:num w:numId="16">
    <w:abstractNumId w:val="12"/>
  </w:num>
  <w:num w:numId="17">
    <w:abstractNumId w:val="9"/>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E9E"/>
    <w:rsid w:val="00000692"/>
    <w:rsid w:val="0001302E"/>
    <w:rsid w:val="00013309"/>
    <w:rsid w:val="000173C2"/>
    <w:rsid w:val="000174C4"/>
    <w:rsid w:val="000219B0"/>
    <w:rsid w:val="00022470"/>
    <w:rsid w:val="0002403D"/>
    <w:rsid w:val="00025A38"/>
    <w:rsid w:val="00025B89"/>
    <w:rsid w:val="0003781A"/>
    <w:rsid w:val="000402CD"/>
    <w:rsid w:val="00040554"/>
    <w:rsid w:val="00043507"/>
    <w:rsid w:val="00043FEF"/>
    <w:rsid w:val="00047337"/>
    <w:rsid w:val="0004768B"/>
    <w:rsid w:val="00047D4A"/>
    <w:rsid w:val="00052A56"/>
    <w:rsid w:val="000531A4"/>
    <w:rsid w:val="00053DB4"/>
    <w:rsid w:val="000543ED"/>
    <w:rsid w:val="00054BB9"/>
    <w:rsid w:val="000566BA"/>
    <w:rsid w:val="00061341"/>
    <w:rsid w:val="00062B3B"/>
    <w:rsid w:val="0006334E"/>
    <w:rsid w:val="000640D4"/>
    <w:rsid w:val="00064285"/>
    <w:rsid w:val="000662D0"/>
    <w:rsid w:val="000703F3"/>
    <w:rsid w:val="00070BDA"/>
    <w:rsid w:val="00072F0D"/>
    <w:rsid w:val="000737DF"/>
    <w:rsid w:val="00083F48"/>
    <w:rsid w:val="0008492E"/>
    <w:rsid w:val="00084FAF"/>
    <w:rsid w:val="00085560"/>
    <w:rsid w:val="00085738"/>
    <w:rsid w:val="00087CE2"/>
    <w:rsid w:val="00094446"/>
    <w:rsid w:val="000946C6"/>
    <w:rsid w:val="000966A0"/>
    <w:rsid w:val="00097ECA"/>
    <w:rsid w:val="000A1C0F"/>
    <w:rsid w:val="000A1DBF"/>
    <w:rsid w:val="000A2AC4"/>
    <w:rsid w:val="000A4F6D"/>
    <w:rsid w:val="000A7A36"/>
    <w:rsid w:val="000B4236"/>
    <w:rsid w:val="000C3BEB"/>
    <w:rsid w:val="000C5155"/>
    <w:rsid w:val="000D024E"/>
    <w:rsid w:val="000D0FBA"/>
    <w:rsid w:val="000D2869"/>
    <w:rsid w:val="000E141C"/>
    <w:rsid w:val="000E42D4"/>
    <w:rsid w:val="000F0C67"/>
    <w:rsid w:val="000F0D60"/>
    <w:rsid w:val="000F0E8E"/>
    <w:rsid w:val="000F2770"/>
    <w:rsid w:val="000F311F"/>
    <w:rsid w:val="000F6742"/>
    <w:rsid w:val="001009D4"/>
    <w:rsid w:val="0010212A"/>
    <w:rsid w:val="0010243C"/>
    <w:rsid w:val="00102C04"/>
    <w:rsid w:val="00102ECB"/>
    <w:rsid w:val="00102F71"/>
    <w:rsid w:val="00110D77"/>
    <w:rsid w:val="00112BA9"/>
    <w:rsid w:val="001239F2"/>
    <w:rsid w:val="001275C9"/>
    <w:rsid w:val="001303DB"/>
    <w:rsid w:val="00130660"/>
    <w:rsid w:val="00130852"/>
    <w:rsid w:val="00130A2E"/>
    <w:rsid w:val="00133353"/>
    <w:rsid w:val="00133FCC"/>
    <w:rsid w:val="00134BE0"/>
    <w:rsid w:val="00136542"/>
    <w:rsid w:val="00137A59"/>
    <w:rsid w:val="0014061E"/>
    <w:rsid w:val="00140726"/>
    <w:rsid w:val="00142C15"/>
    <w:rsid w:val="00142F09"/>
    <w:rsid w:val="00143DC6"/>
    <w:rsid w:val="00147A0B"/>
    <w:rsid w:val="00147F77"/>
    <w:rsid w:val="00152671"/>
    <w:rsid w:val="00152780"/>
    <w:rsid w:val="0015308F"/>
    <w:rsid w:val="001534E4"/>
    <w:rsid w:val="00153923"/>
    <w:rsid w:val="00153DC5"/>
    <w:rsid w:val="001547F0"/>
    <w:rsid w:val="001574C7"/>
    <w:rsid w:val="001576F0"/>
    <w:rsid w:val="001603D5"/>
    <w:rsid w:val="00161D5A"/>
    <w:rsid w:val="00162DAE"/>
    <w:rsid w:val="001638B0"/>
    <w:rsid w:val="00163C73"/>
    <w:rsid w:val="00171B87"/>
    <w:rsid w:val="00174338"/>
    <w:rsid w:val="00175EA3"/>
    <w:rsid w:val="00176BEE"/>
    <w:rsid w:val="0017736F"/>
    <w:rsid w:val="00177DD2"/>
    <w:rsid w:val="001841DB"/>
    <w:rsid w:val="00186E0C"/>
    <w:rsid w:val="00191915"/>
    <w:rsid w:val="00191BFD"/>
    <w:rsid w:val="00197B6E"/>
    <w:rsid w:val="001A6EFA"/>
    <w:rsid w:val="001A7A42"/>
    <w:rsid w:val="001B09B6"/>
    <w:rsid w:val="001B2A95"/>
    <w:rsid w:val="001B3C44"/>
    <w:rsid w:val="001B4186"/>
    <w:rsid w:val="001B49EF"/>
    <w:rsid w:val="001B7CC6"/>
    <w:rsid w:val="001C1604"/>
    <w:rsid w:val="001C6204"/>
    <w:rsid w:val="001D10FA"/>
    <w:rsid w:val="001D64C1"/>
    <w:rsid w:val="001D72E0"/>
    <w:rsid w:val="001E4CC8"/>
    <w:rsid w:val="001F1A29"/>
    <w:rsid w:val="001F2377"/>
    <w:rsid w:val="001F2F4D"/>
    <w:rsid w:val="001F4B52"/>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2759"/>
    <w:rsid w:val="0024517E"/>
    <w:rsid w:val="002455F7"/>
    <w:rsid w:val="002467C1"/>
    <w:rsid w:val="002469A1"/>
    <w:rsid w:val="00247E18"/>
    <w:rsid w:val="00256079"/>
    <w:rsid w:val="00257013"/>
    <w:rsid w:val="00257FCA"/>
    <w:rsid w:val="00262054"/>
    <w:rsid w:val="00264276"/>
    <w:rsid w:val="002646A3"/>
    <w:rsid w:val="00265885"/>
    <w:rsid w:val="002658CE"/>
    <w:rsid w:val="00267A06"/>
    <w:rsid w:val="002720CA"/>
    <w:rsid w:val="00280BCC"/>
    <w:rsid w:val="00283982"/>
    <w:rsid w:val="00283B3B"/>
    <w:rsid w:val="00284DFA"/>
    <w:rsid w:val="00286523"/>
    <w:rsid w:val="00290AE2"/>
    <w:rsid w:val="002935DB"/>
    <w:rsid w:val="00295625"/>
    <w:rsid w:val="002967CE"/>
    <w:rsid w:val="002A0E08"/>
    <w:rsid w:val="002A4DE0"/>
    <w:rsid w:val="002B0E66"/>
    <w:rsid w:val="002B1BBA"/>
    <w:rsid w:val="002B2614"/>
    <w:rsid w:val="002B2E70"/>
    <w:rsid w:val="002B3DC9"/>
    <w:rsid w:val="002B61C9"/>
    <w:rsid w:val="002C09B6"/>
    <w:rsid w:val="002C18ED"/>
    <w:rsid w:val="002C1A96"/>
    <w:rsid w:val="002C1EC0"/>
    <w:rsid w:val="002C2DA0"/>
    <w:rsid w:val="002C6BD0"/>
    <w:rsid w:val="002C7172"/>
    <w:rsid w:val="002D27C9"/>
    <w:rsid w:val="002D2CDE"/>
    <w:rsid w:val="002D5016"/>
    <w:rsid w:val="002D51A8"/>
    <w:rsid w:val="002D52CC"/>
    <w:rsid w:val="002D5902"/>
    <w:rsid w:val="002D6F25"/>
    <w:rsid w:val="002E030E"/>
    <w:rsid w:val="002E2F52"/>
    <w:rsid w:val="002E50DD"/>
    <w:rsid w:val="002E67AD"/>
    <w:rsid w:val="002F65BA"/>
    <w:rsid w:val="002F6A23"/>
    <w:rsid w:val="002F7A48"/>
    <w:rsid w:val="00300843"/>
    <w:rsid w:val="003023CE"/>
    <w:rsid w:val="003038FC"/>
    <w:rsid w:val="00303C11"/>
    <w:rsid w:val="003044CE"/>
    <w:rsid w:val="003100D0"/>
    <w:rsid w:val="00313153"/>
    <w:rsid w:val="003146DB"/>
    <w:rsid w:val="003147BF"/>
    <w:rsid w:val="003153FC"/>
    <w:rsid w:val="0031558D"/>
    <w:rsid w:val="00316365"/>
    <w:rsid w:val="00316BCA"/>
    <w:rsid w:val="00316E52"/>
    <w:rsid w:val="00317B0D"/>
    <w:rsid w:val="0032098A"/>
    <w:rsid w:val="00323B40"/>
    <w:rsid w:val="003262C2"/>
    <w:rsid w:val="0033106D"/>
    <w:rsid w:val="00334183"/>
    <w:rsid w:val="00334A35"/>
    <w:rsid w:val="003359D1"/>
    <w:rsid w:val="003369BE"/>
    <w:rsid w:val="00344FE3"/>
    <w:rsid w:val="003470E2"/>
    <w:rsid w:val="00347325"/>
    <w:rsid w:val="00351FB9"/>
    <w:rsid w:val="00356804"/>
    <w:rsid w:val="00365C9B"/>
    <w:rsid w:val="0036799B"/>
    <w:rsid w:val="0037119E"/>
    <w:rsid w:val="00376EA4"/>
    <w:rsid w:val="003822BA"/>
    <w:rsid w:val="00382E06"/>
    <w:rsid w:val="00384642"/>
    <w:rsid w:val="00384DCC"/>
    <w:rsid w:val="0039317C"/>
    <w:rsid w:val="003943F0"/>
    <w:rsid w:val="00395C1D"/>
    <w:rsid w:val="00397BE6"/>
    <w:rsid w:val="003A016B"/>
    <w:rsid w:val="003A190B"/>
    <w:rsid w:val="003A1F8D"/>
    <w:rsid w:val="003A23FD"/>
    <w:rsid w:val="003A261A"/>
    <w:rsid w:val="003A3069"/>
    <w:rsid w:val="003B0AE3"/>
    <w:rsid w:val="003B1098"/>
    <w:rsid w:val="003B11BD"/>
    <w:rsid w:val="003B1B86"/>
    <w:rsid w:val="003C20E0"/>
    <w:rsid w:val="003C2F4E"/>
    <w:rsid w:val="003C319D"/>
    <w:rsid w:val="003C320B"/>
    <w:rsid w:val="003C5301"/>
    <w:rsid w:val="003C6072"/>
    <w:rsid w:val="003D375A"/>
    <w:rsid w:val="003D6A24"/>
    <w:rsid w:val="003E280B"/>
    <w:rsid w:val="003E2AF4"/>
    <w:rsid w:val="003E3F86"/>
    <w:rsid w:val="003E4881"/>
    <w:rsid w:val="003E718D"/>
    <w:rsid w:val="003E7FA1"/>
    <w:rsid w:val="003F1D02"/>
    <w:rsid w:val="003F25E2"/>
    <w:rsid w:val="003F435C"/>
    <w:rsid w:val="00400B9C"/>
    <w:rsid w:val="0040514B"/>
    <w:rsid w:val="00406BC4"/>
    <w:rsid w:val="00406F99"/>
    <w:rsid w:val="00407473"/>
    <w:rsid w:val="00407F9D"/>
    <w:rsid w:val="00412423"/>
    <w:rsid w:val="00412BD8"/>
    <w:rsid w:val="00416D90"/>
    <w:rsid w:val="00416E15"/>
    <w:rsid w:val="004173EC"/>
    <w:rsid w:val="00420DBE"/>
    <w:rsid w:val="00423F38"/>
    <w:rsid w:val="00424944"/>
    <w:rsid w:val="0043003B"/>
    <w:rsid w:val="0043150D"/>
    <w:rsid w:val="00433792"/>
    <w:rsid w:val="00437773"/>
    <w:rsid w:val="004451B1"/>
    <w:rsid w:val="0044596F"/>
    <w:rsid w:val="00446939"/>
    <w:rsid w:val="00451135"/>
    <w:rsid w:val="004513A2"/>
    <w:rsid w:val="00451B44"/>
    <w:rsid w:val="004629F1"/>
    <w:rsid w:val="00464BEE"/>
    <w:rsid w:val="00470B62"/>
    <w:rsid w:val="00471529"/>
    <w:rsid w:val="00473A0A"/>
    <w:rsid w:val="00474BAE"/>
    <w:rsid w:val="00474C5E"/>
    <w:rsid w:val="00483791"/>
    <w:rsid w:val="00490DDD"/>
    <w:rsid w:val="00493F3B"/>
    <w:rsid w:val="0049423B"/>
    <w:rsid w:val="00496331"/>
    <w:rsid w:val="004963FC"/>
    <w:rsid w:val="0049677A"/>
    <w:rsid w:val="004A1631"/>
    <w:rsid w:val="004A2283"/>
    <w:rsid w:val="004A5DE4"/>
    <w:rsid w:val="004A6336"/>
    <w:rsid w:val="004A78E9"/>
    <w:rsid w:val="004A7B45"/>
    <w:rsid w:val="004B1725"/>
    <w:rsid w:val="004B5B93"/>
    <w:rsid w:val="004B77C8"/>
    <w:rsid w:val="004C471F"/>
    <w:rsid w:val="004C5818"/>
    <w:rsid w:val="004C7024"/>
    <w:rsid w:val="004C73E7"/>
    <w:rsid w:val="004C752B"/>
    <w:rsid w:val="004C7A37"/>
    <w:rsid w:val="004D0986"/>
    <w:rsid w:val="004D1169"/>
    <w:rsid w:val="004D2F48"/>
    <w:rsid w:val="004D329E"/>
    <w:rsid w:val="004D4746"/>
    <w:rsid w:val="004D6CC7"/>
    <w:rsid w:val="004D6E07"/>
    <w:rsid w:val="004D701D"/>
    <w:rsid w:val="004D75E4"/>
    <w:rsid w:val="004E3865"/>
    <w:rsid w:val="004E6516"/>
    <w:rsid w:val="00500824"/>
    <w:rsid w:val="005015E2"/>
    <w:rsid w:val="00501D6B"/>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1DE8"/>
    <w:rsid w:val="00564E51"/>
    <w:rsid w:val="005663E1"/>
    <w:rsid w:val="00566A40"/>
    <w:rsid w:val="00566AFF"/>
    <w:rsid w:val="00566D29"/>
    <w:rsid w:val="00574018"/>
    <w:rsid w:val="005812AD"/>
    <w:rsid w:val="0058281F"/>
    <w:rsid w:val="005850A8"/>
    <w:rsid w:val="00585D8C"/>
    <w:rsid w:val="00593B97"/>
    <w:rsid w:val="0059609D"/>
    <w:rsid w:val="005A0069"/>
    <w:rsid w:val="005A04D3"/>
    <w:rsid w:val="005A2550"/>
    <w:rsid w:val="005A2A3B"/>
    <w:rsid w:val="005A3A1A"/>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674"/>
    <w:rsid w:val="005E1CAF"/>
    <w:rsid w:val="005E2009"/>
    <w:rsid w:val="005E5BD8"/>
    <w:rsid w:val="005E7E5B"/>
    <w:rsid w:val="005F1CC1"/>
    <w:rsid w:val="005F4495"/>
    <w:rsid w:val="005F50B2"/>
    <w:rsid w:val="005F7D94"/>
    <w:rsid w:val="00604348"/>
    <w:rsid w:val="00604A84"/>
    <w:rsid w:val="00605340"/>
    <w:rsid w:val="006069AC"/>
    <w:rsid w:val="006073EE"/>
    <w:rsid w:val="00611702"/>
    <w:rsid w:val="00612A43"/>
    <w:rsid w:val="00613884"/>
    <w:rsid w:val="00613C84"/>
    <w:rsid w:val="0061649F"/>
    <w:rsid w:val="00617F30"/>
    <w:rsid w:val="006203F6"/>
    <w:rsid w:val="006209E6"/>
    <w:rsid w:val="0062170B"/>
    <w:rsid w:val="00621842"/>
    <w:rsid w:val="00622B45"/>
    <w:rsid w:val="006254E4"/>
    <w:rsid w:val="006268C4"/>
    <w:rsid w:val="00627481"/>
    <w:rsid w:val="00630181"/>
    <w:rsid w:val="00633BCE"/>
    <w:rsid w:val="006344CE"/>
    <w:rsid w:val="00635E96"/>
    <w:rsid w:val="00641C48"/>
    <w:rsid w:val="00643D9D"/>
    <w:rsid w:val="00643F8E"/>
    <w:rsid w:val="0064400F"/>
    <w:rsid w:val="00646D48"/>
    <w:rsid w:val="0064797D"/>
    <w:rsid w:val="00654A6A"/>
    <w:rsid w:val="0066011F"/>
    <w:rsid w:val="00661283"/>
    <w:rsid w:val="006618D9"/>
    <w:rsid w:val="00662C54"/>
    <w:rsid w:val="0066533E"/>
    <w:rsid w:val="00671D40"/>
    <w:rsid w:val="00673BB2"/>
    <w:rsid w:val="006742A5"/>
    <w:rsid w:val="006764C0"/>
    <w:rsid w:val="006767FB"/>
    <w:rsid w:val="0068198A"/>
    <w:rsid w:val="006825AD"/>
    <w:rsid w:val="006849D1"/>
    <w:rsid w:val="00684AB8"/>
    <w:rsid w:val="00690309"/>
    <w:rsid w:val="00690414"/>
    <w:rsid w:val="00691A72"/>
    <w:rsid w:val="00694CF0"/>
    <w:rsid w:val="0069570C"/>
    <w:rsid w:val="006A1A42"/>
    <w:rsid w:val="006A1CFE"/>
    <w:rsid w:val="006A1F7C"/>
    <w:rsid w:val="006A33F5"/>
    <w:rsid w:val="006A5480"/>
    <w:rsid w:val="006A6B2F"/>
    <w:rsid w:val="006A79EC"/>
    <w:rsid w:val="006B36C0"/>
    <w:rsid w:val="006B41B7"/>
    <w:rsid w:val="006B509D"/>
    <w:rsid w:val="006B7608"/>
    <w:rsid w:val="006B7C00"/>
    <w:rsid w:val="006C597F"/>
    <w:rsid w:val="006C79EC"/>
    <w:rsid w:val="006D069C"/>
    <w:rsid w:val="006D18C5"/>
    <w:rsid w:val="006D18C8"/>
    <w:rsid w:val="006D4AD5"/>
    <w:rsid w:val="006D754D"/>
    <w:rsid w:val="006E0650"/>
    <w:rsid w:val="006E183C"/>
    <w:rsid w:val="006E5BC1"/>
    <w:rsid w:val="006E6A64"/>
    <w:rsid w:val="006E6C99"/>
    <w:rsid w:val="006E73B4"/>
    <w:rsid w:val="006F069D"/>
    <w:rsid w:val="006F13A6"/>
    <w:rsid w:val="006F3D87"/>
    <w:rsid w:val="006F4DDE"/>
    <w:rsid w:val="006F75DD"/>
    <w:rsid w:val="00700597"/>
    <w:rsid w:val="0070160A"/>
    <w:rsid w:val="0070394F"/>
    <w:rsid w:val="0070762B"/>
    <w:rsid w:val="0071037F"/>
    <w:rsid w:val="007121F0"/>
    <w:rsid w:val="00713532"/>
    <w:rsid w:val="00716B82"/>
    <w:rsid w:val="007174A5"/>
    <w:rsid w:val="00717E62"/>
    <w:rsid w:val="0072326A"/>
    <w:rsid w:val="00723F68"/>
    <w:rsid w:val="00724825"/>
    <w:rsid w:val="00727B2B"/>
    <w:rsid w:val="00727E7C"/>
    <w:rsid w:val="00733B0B"/>
    <w:rsid w:val="007415E7"/>
    <w:rsid w:val="007426C8"/>
    <w:rsid w:val="007447A4"/>
    <w:rsid w:val="007471AE"/>
    <w:rsid w:val="00752034"/>
    <w:rsid w:val="00762528"/>
    <w:rsid w:val="007640E5"/>
    <w:rsid w:val="00765177"/>
    <w:rsid w:val="00771796"/>
    <w:rsid w:val="00771BEE"/>
    <w:rsid w:val="00772A76"/>
    <w:rsid w:val="007738A7"/>
    <w:rsid w:val="00774D03"/>
    <w:rsid w:val="00776823"/>
    <w:rsid w:val="007773BD"/>
    <w:rsid w:val="00780A70"/>
    <w:rsid w:val="00784BAE"/>
    <w:rsid w:val="00786092"/>
    <w:rsid w:val="00790D78"/>
    <w:rsid w:val="007912CF"/>
    <w:rsid w:val="007918E2"/>
    <w:rsid w:val="00791B7B"/>
    <w:rsid w:val="00793A8C"/>
    <w:rsid w:val="00797B76"/>
    <w:rsid w:val="007A32D2"/>
    <w:rsid w:val="007A35DD"/>
    <w:rsid w:val="007A3AD1"/>
    <w:rsid w:val="007A4944"/>
    <w:rsid w:val="007A6219"/>
    <w:rsid w:val="007A6330"/>
    <w:rsid w:val="007A70C2"/>
    <w:rsid w:val="007A79D7"/>
    <w:rsid w:val="007A7C39"/>
    <w:rsid w:val="007B0DFC"/>
    <w:rsid w:val="007B1307"/>
    <w:rsid w:val="007B2FA9"/>
    <w:rsid w:val="007B3850"/>
    <w:rsid w:val="007B6E3E"/>
    <w:rsid w:val="007C340A"/>
    <w:rsid w:val="007C402A"/>
    <w:rsid w:val="007C47ED"/>
    <w:rsid w:val="007C68AE"/>
    <w:rsid w:val="007C7BD7"/>
    <w:rsid w:val="007D218D"/>
    <w:rsid w:val="007D608E"/>
    <w:rsid w:val="007D7D8C"/>
    <w:rsid w:val="007E572B"/>
    <w:rsid w:val="007E7154"/>
    <w:rsid w:val="007E7DDA"/>
    <w:rsid w:val="007F4141"/>
    <w:rsid w:val="007F5F1E"/>
    <w:rsid w:val="007F7637"/>
    <w:rsid w:val="008025DD"/>
    <w:rsid w:val="008055FF"/>
    <w:rsid w:val="00805744"/>
    <w:rsid w:val="00806587"/>
    <w:rsid w:val="0080746E"/>
    <w:rsid w:val="008125BD"/>
    <w:rsid w:val="0081413A"/>
    <w:rsid w:val="00814A04"/>
    <w:rsid w:val="00820453"/>
    <w:rsid w:val="008215C0"/>
    <w:rsid w:val="00823C90"/>
    <w:rsid w:val="0082457F"/>
    <w:rsid w:val="008335CD"/>
    <w:rsid w:val="0083785A"/>
    <w:rsid w:val="00841B86"/>
    <w:rsid w:val="0084224C"/>
    <w:rsid w:val="008469D4"/>
    <w:rsid w:val="008471D0"/>
    <w:rsid w:val="0084785E"/>
    <w:rsid w:val="00852CAA"/>
    <w:rsid w:val="008542E5"/>
    <w:rsid w:val="00855D81"/>
    <w:rsid w:val="008573DA"/>
    <w:rsid w:val="008633D6"/>
    <w:rsid w:val="00863594"/>
    <w:rsid w:val="00863FE4"/>
    <w:rsid w:val="0086469E"/>
    <w:rsid w:val="00864CD4"/>
    <w:rsid w:val="00866C44"/>
    <w:rsid w:val="008728C6"/>
    <w:rsid w:val="00873EAB"/>
    <w:rsid w:val="00880D93"/>
    <w:rsid w:val="0088145A"/>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8D3"/>
    <w:rsid w:val="009259D4"/>
    <w:rsid w:val="00927D02"/>
    <w:rsid w:val="009301F8"/>
    <w:rsid w:val="00930243"/>
    <w:rsid w:val="009324C4"/>
    <w:rsid w:val="009332A3"/>
    <w:rsid w:val="009349C0"/>
    <w:rsid w:val="0093637F"/>
    <w:rsid w:val="009366F6"/>
    <w:rsid w:val="00937388"/>
    <w:rsid w:val="00943C9B"/>
    <w:rsid w:val="00950335"/>
    <w:rsid w:val="00951C7A"/>
    <w:rsid w:val="00956598"/>
    <w:rsid w:val="00960B5D"/>
    <w:rsid w:val="00961FB9"/>
    <w:rsid w:val="00962C22"/>
    <w:rsid w:val="00965091"/>
    <w:rsid w:val="00965C40"/>
    <w:rsid w:val="00971065"/>
    <w:rsid w:val="00971320"/>
    <w:rsid w:val="009727E7"/>
    <w:rsid w:val="0097282F"/>
    <w:rsid w:val="00973F9E"/>
    <w:rsid w:val="00975345"/>
    <w:rsid w:val="00975358"/>
    <w:rsid w:val="00976019"/>
    <w:rsid w:val="009772A0"/>
    <w:rsid w:val="00977AE9"/>
    <w:rsid w:val="00983B9C"/>
    <w:rsid w:val="009916D6"/>
    <w:rsid w:val="00991CE4"/>
    <w:rsid w:val="00992E82"/>
    <w:rsid w:val="009957F3"/>
    <w:rsid w:val="009960AF"/>
    <w:rsid w:val="009974CA"/>
    <w:rsid w:val="009A0405"/>
    <w:rsid w:val="009A28BB"/>
    <w:rsid w:val="009A415F"/>
    <w:rsid w:val="009A7132"/>
    <w:rsid w:val="009B730E"/>
    <w:rsid w:val="009C00AE"/>
    <w:rsid w:val="009C1DFC"/>
    <w:rsid w:val="009C4051"/>
    <w:rsid w:val="009C4829"/>
    <w:rsid w:val="009D0EE1"/>
    <w:rsid w:val="009D20F2"/>
    <w:rsid w:val="009D317E"/>
    <w:rsid w:val="009D56C9"/>
    <w:rsid w:val="009D61F4"/>
    <w:rsid w:val="009E111F"/>
    <w:rsid w:val="009E3139"/>
    <w:rsid w:val="009E483A"/>
    <w:rsid w:val="009E51F1"/>
    <w:rsid w:val="009E529B"/>
    <w:rsid w:val="009E64FA"/>
    <w:rsid w:val="009F381F"/>
    <w:rsid w:val="009F598F"/>
    <w:rsid w:val="009F6D1B"/>
    <w:rsid w:val="009F7BD2"/>
    <w:rsid w:val="00A017D0"/>
    <w:rsid w:val="00A053E9"/>
    <w:rsid w:val="00A10B2B"/>
    <w:rsid w:val="00A1145B"/>
    <w:rsid w:val="00A11649"/>
    <w:rsid w:val="00A11748"/>
    <w:rsid w:val="00A12D43"/>
    <w:rsid w:val="00A13554"/>
    <w:rsid w:val="00A16ADE"/>
    <w:rsid w:val="00A2529C"/>
    <w:rsid w:val="00A360F7"/>
    <w:rsid w:val="00A36952"/>
    <w:rsid w:val="00A43FC1"/>
    <w:rsid w:val="00A44B90"/>
    <w:rsid w:val="00A45BE7"/>
    <w:rsid w:val="00A46D5B"/>
    <w:rsid w:val="00A470F5"/>
    <w:rsid w:val="00A51EA1"/>
    <w:rsid w:val="00A52AD0"/>
    <w:rsid w:val="00A54040"/>
    <w:rsid w:val="00A5452E"/>
    <w:rsid w:val="00A54826"/>
    <w:rsid w:val="00A54EA4"/>
    <w:rsid w:val="00A5503A"/>
    <w:rsid w:val="00A56729"/>
    <w:rsid w:val="00A578CA"/>
    <w:rsid w:val="00A623D1"/>
    <w:rsid w:val="00A6443C"/>
    <w:rsid w:val="00A6448E"/>
    <w:rsid w:val="00A64A22"/>
    <w:rsid w:val="00A64CCE"/>
    <w:rsid w:val="00A670CA"/>
    <w:rsid w:val="00A718BD"/>
    <w:rsid w:val="00A72D89"/>
    <w:rsid w:val="00A73B80"/>
    <w:rsid w:val="00A815D7"/>
    <w:rsid w:val="00A83117"/>
    <w:rsid w:val="00A8677B"/>
    <w:rsid w:val="00A8789E"/>
    <w:rsid w:val="00A87A3B"/>
    <w:rsid w:val="00A915C3"/>
    <w:rsid w:val="00A91AA2"/>
    <w:rsid w:val="00A9229D"/>
    <w:rsid w:val="00A9253C"/>
    <w:rsid w:val="00A92F40"/>
    <w:rsid w:val="00A93BFC"/>
    <w:rsid w:val="00A9643C"/>
    <w:rsid w:val="00A967BA"/>
    <w:rsid w:val="00A96A39"/>
    <w:rsid w:val="00A97F5E"/>
    <w:rsid w:val="00AA1304"/>
    <w:rsid w:val="00AA2713"/>
    <w:rsid w:val="00AA3504"/>
    <w:rsid w:val="00AB7880"/>
    <w:rsid w:val="00AC1482"/>
    <w:rsid w:val="00AC4B78"/>
    <w:rsid w:val="00AD3B7A"/>
    <w:rsid w:val="00AD47FF"/>
    <w:rsid w:val="00AD7A54"/>
    <w:rsid w:val="00AD7F86"/>
    <w:rsid w:val="00AE0333"/>
    <w:rsid w:val="00AE05B4"/>
    <w:rsid w:val="00AE3302"/>
    <w:rsid w:val="00AE4CFD"/>
    <w:rsid w:val="00AE6123"/>
    <w:rsid w:val="00AF0410"/>
    <w:rsid w:val="00AF1717"/>
    <w:rsid w:val="00AF1E3C"/>
    <w:rsid w:val="00AF258A"/>
    <w:rsid w:val="00AF2C10"/>
    <w:rsid w:val="00AF3D78"/>
    <w:rsid w:val="00AF41F5"/>
    <w:rsid w:val="00B02D4C"/>
    <w:rsid w:val="00B0460B"/>
    <w:rsid w:val="00B06180"/>
    <w:rsid w:val="00B07001"/>
    <w:rsid w:val="00B118D5"/>
    <w:rsid w:val="00B14DAE"/>
    <w:rsid w:val="00B1590F"/>
    <w:rsid w:val="00B20A0B"/>
    <w:rsid w:val="00B22055"/>
    <w:rsid w:val="00B25EBD"/>
    <w:rsid w:val="00B27909"/>
    <w:rsid w:val="00B30210"/>
    <w:rsid w:val="00B3047C"/>
    <w:rsid w:val="00B33159"/>
    <w:rsid w:val="00B33B06"/>
    <w:rsid w:val="00B340A0"/>
    <w:rsid w:val="00B340EC"/>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4D4C"/>
    <w:rsid w:val="00B67A43"/>
    <w:rsid w:val="00B67F3A"/>
    <w:rsid w:val="00B7171F"/>
    <w:rsid w:val="00B74DBD"/>
    <w:rsid w:val="00B75D16"/>
    <w:rsid w:val="00B76E7E"/>
    <w:rsid w:val="00B81B8A"/>
    <w:rsid w:val="00B828CB"/>
    <w:rsid w:val="00B829DF"/>
    <w:rsid w:val="00B84199"/>
    <w:rsid w:val="00B85760"/>
    <w:rsid w:val="00B85863"/>
    <w:rsid w:val="00B85929"/>
    <w:rsid w:val="00B9195B"/>
    <w:rsid w:val="00B92E6B"/>
    <w:rsid w:val="00B973E0"/>
    <w:rsid w:val="00BA01C7"/>
    <w:rsid w:val="00BA2200"/>
    <w:rsid w:val="00BA592B"/>
    <w:rsid w:val="00BA62FC"/>
    <w:rsid w:val="00BA651C"/>
    <w:rsid w:val="00BA71BC"/>
    <w:rsid w:val="00BA7B94"/>
    <w:rsid w:val="00BB1640"/>
    <w:rsid w:val="00BB3568"/>
    <w:rsid w:val="00BB39F8"/>
    <w:rsid w:val="00BB3A4F"/>
    <w:rsid w:val="00BC0C1B"/>
    <w:rsid w:val="00BC5798"/>
    <w:rsid w:val="00BD168F"/>
    <w:rsid w:val="00BD38C9"/>
    <w:rsid w:val="00BD3DD7"/>
    <w:rsid w:val="00BD4EF0"/>
    <w:rsid w:val="00BD5318"/>
    <w:rsid w:val="00BE06B6"/>
    <w:rsid w:val="00BE16D1"/>
    <w:rsid w:val="00BE1E1F"/>
    <w:rsid w:val="00BE2C78"/>
    <w:rsid w:val="00BE3CD1"/>
    <w:rsid w:val="00BE45ED"/>
    <w:rsid w:val="00BE4CCE"/>
    <w:rsid w:val="00BE6A62"/>
    <w:rsid w:val="00BE73C6"/>
    <w:rsid w:val="00BF02E5"/>
    <w:rsid w:val="00BF1217"/>
    <w:rsid w:val="00BF1F2C"/>
    <w:rsid w:val="00BF6580"/>
    <w:rsid w:val="00C0365E"/>
    <w:rsid w:val="00C06331"/>
    <w:rsid w:val="00C10CF2"/>
    <w:rsid w:val="00C110D1"/>
    <w:rsid w:val="00C11FC4"/>
    <w:rsid w:val="00C13B24"/>
    <w:rsid w:val="00C15D15"/>
    <w:rsid w:val="00C174D2"/>
    <w:rsid w:val="00C17FB6"/>
    <w:rsid w:val="00C20C56"/>
    <w:rsid w:val="00C22A12"/>
    <w:rsid w:val="00C30584"/>
    <w:rsid w:val="00C30BF8"/>
    <w:rsid w:val="00C31692"/>
    <w:rsid w:val="00C3617E"/>
    <w:rsid w:val="00C36AAB"/>
    <w:rsid w:val="00C451F4"/>
    <w:rsid w:val="00C46177"/>
    <w:rsid w:val="00C50835"/>
    <w:rsid w:val="00C511BF"/>
    <w:rsid w:val="00C53043"/>
    <w:rsid w:val="00C53A98"/>
    <w:rsid w:val="00C56908"/>
    <w:rsid w:val="00C56F5C"/>
    <w:rsid w:val="00C601DB"/>
    <w:rsid w:val="00C629E5"/>
    <w:rsid w:val="00C62F8D"/>
    <w:rsid w:val="00C64BB4"/>
    <w:rsid w:val="00C67A99"/>
    <w:rsid w:val="00C730F5"/>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299"/>
    <w:rsid w:val="00CB5647"/>
    <w:rsid w:val="00CC2AA1"/>
    <w:rsid w:val="00CC2ACE"/>
    <w:rsid w:val="00CC2CC5"/>
    <w:rsid w:val="00CC382A"/>
    <w:rsid w:val="00CC3A25"/>
    <w:rsid w:val="00CC67FE"/>
    <w:rsid w:val="00CD3195"/>
    <w:rsid w:val="00CD6E9E"/>
    <w:rsid w:val="00CE001A"/>
    <w:rsid w:val="00CE283C"/>
    <w:rsid w:val="00CE49AA"/>
    <w:rsid w:val="00CE5F57"/>
    <w:rsid w:val="00CE6273"/>
    <w:rsid w:val="00CE7FD6"/>
    <w:rsid w:val="00CF151E"/>
    <w:rsid w:val="00CF33AD"/>
    <w:rsid w:val="00CF4956"/>
    <w:rsid w:val="00D030C0"/>
    <w:rsid w:val="00D079B1"/>
    <w:rsid w:val="00D11871"/>
    <w:rsid w:val="00D177AE"/>
    <w:rsid w:val="00D1797A"/>
    <w:rsid w:val="00D213A9"/>
    <w:rsid w:val="00D23B00"/>
    <w:rsid w:val="00D25A10"/>
    <w:rsid w:val="00D25E66"/>
    <w:rsid w:val="00D2608A"/>
    <w:rsid w:val="00D26B88"/>
    <w:rsid w:val="00D3212A"/>
    <w:rsid w:val="00D345B0"/>
    <w:rsid w:val="00D41BAD"/>
    <w:rsid w:val="00D42D4A"/>
    <w:rsid w:val="00D4390E"/>
    <w:rsid w:val="00D460B6"/>
    <w:rsid w:val="00D46400"/>
    <w:rsid w:val="00D50658"/>
    <w:rsid w:val="00D50C45"/>
    <w:rsid w:val="00D527D0"/>
    <w:rsid w:val="00D54A7C"/>
    <w:rsid w:val="00D5585B"/>
    <w:rsid w:val="00D565F3"/>
    <w:rsid w:val="00D56D64"/>
    <w:rsid w:val="00D57D2F"/>
    <w:rsid w:val="00D63EA8"/>
    <w:rsid w:val="00D63F59"/>
    <w:rsid w:val="00D658AB"/>
    <w:rsid w:val="00D65DB0"/>
    <w:rsid w:val="00D669BD"/>
    <w:rsid w:val="00D66EFB"/>
    <w:rsid w:val="00D67B99"/>
    <w:rsid w:val="00D72E5A"/>
    <w:rsid w:val="00D76A34"/>
    <w:rsid w:val="00D77305"/>
    <w:rsid w:val="00D77D8F"/>
    <w:rsid w:val="00D80AF7"/>
    <w:rsid w:val="00D902D0"/>
    <w:rsid w:val="00D90435"/>
    <w:rsid w:val="00D90F30"/>
    <w:rsid w:val="00D92A37"/>
    <w:rsid w:val="00D93F4F"/>
    <w:rsid w:val="00D94BA4"/>
    <w:rsid w:val="00DA3440"/>
    <w:rsid w:val="00DA4FF7"/>
    <w:rsid w:val="00DA560E"/>
    <w:rsid w:val="00DA5987"/>
    <w:rsid w:val="00DB3259"/>
    <w:rsid w:val="00DB7083"/>
    <w:rsid w:val="00DB70D0"/>
    <w:rsid w:val="00DC0C4A"/>
    <w:rsid w:val="00DC3F25"/>
    <w:rsid w:val="00DC5347"/>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4D64"/>
    <w:rsid w:val="00DF5928"/>
    <w:rsid w:val="00DF7687"/>
    <w:rsid w:val="00DF7909"/>
    <w:rsid w:val="00E0450C"/>
    <w:rsid w:val="00E047C7"/>
    <w:rsid w:val="00E077CE"/>
    <w:rsid w:val="00E078CF"/>
    <w:rsid w:val="00E108B5"/>
    <w:rsid w:val="00E11348"/>
    <w:rsid w:val="00E120CB"/>
    <w:rsid w:val="00E1240A"/>
    <w:rsid w:val="00E12ACB"/>
    <w:rsid w:val="00E14AF3"/>
    <w:rsid w:val="00E16F1C"/>
    <w:rsid w:val="00E216A6"/>
    <w:rsid w:val="00E254F7"/>
    <w:rsid w:val="00E257A9"/>
    <w:rsid w:val="00E265C2"/>
    <w:rsid w:val="00E304E5"/>
    <w:rsid w:val="00E311CC"/>
    <w:rsid w:val="00E3138F"/>
    <w:rsid w:val="00E3163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2529"/>
    <w:rsid w:val="00E63D80"/>
    <w:rsid w:val="00E6567A"/>
    <w:rsid w:val="00E662A0"/>
    <w:rsid w:val="00E66307"/>
    <w:rsid w:val="00E70451"/>
    <w:rsid w:val="00E7173B"/>
    <w:rsid w:val="00E72275"/>
    <w:rsid w:val="00E74481"/>
    <w:rsid w:val="00E7668B"/>
    <w:rsid w:val="00E77DA6"/>
    <w:rsid w:val="00E801DF"/>
    <w:rsid w:val="00E80AB2"/>
    <w:rsid w:val="00E82BA6"/>
    <w:rsid w:val="00E83445"/>
    <w:rsid w:val="00E8599A"/>
    <w:rsid w:val="00E90A51"/>
    <w:rsid w:val="00E94B3D"/>
    <w:rsid w:val="00E95CC5"/>
    <w:rsid w:val="00E971B9"/>
    <w:rsid w:val="00EA3718"/>
    <w:rsid w:val="00EA492B"/>
    <w:rsid w:val="00EA6270"/>
    <w:rsid w:val="00EA6B96"/>
    <w:rsid w:val="00EA73F0"/>
    <w:rsid w:val="00EA75D1"/>
    <w:rsid w:val="00EB04F5"/>
    <w:rsid w:val="00EB08AB"/>
    <w:rsid w:val="00EC03C1"/>
    <w:rsid w:val="00EC0897"/>
    <w:rsid w:val="00EC2AA1"/>
    <w:rsid w:val="00EC2B38"/>
    <w:rsid w:val="00EC3DDE"/>
    <w:rsid w:val="00ED003C"/>
    <w:rsid w:val="00ED7ED0"/>
    <w:rsid w:val="00EE1057"/>
    <w:rsid w:val="00EE202B"/>
    <w:rsid w:val="00EE20EA"/>
    <w:rsid w:val="00EE3105"/>
    <w:rsid w:val="00EE392C"/>
    <w:rsid w:val="00EE4CAC"/>
    <w:rsid w:val="00EE71D4"/>
    <w:rsid w:val="00EE788F"/>
    <w:rsid w:val="00EF0A59"/>
    <w:rsid w:val="00EF1280"/>
    <w:rsid w:val="00EF4025"/>
    <w:rsid w:val="00F00D51"/>
    <w:rsid w:val="00F0265D"/>
    <w:rsid w:val="00F0386B"/>
    <w:rsid w:val="00F03EF3"/>
    <w:rsid w:val="00F0454C"/>
    <w:rsid w:val="00F04869"/>
    <w:rsid w:val="00F1267C"/>
    <w:rsid w:val="00F12879"/>
    <w:rsid w:val="00F13230"/>
    <w:rsid w:val="00F133CA"/>
    <w:rsid w:val="00F13CA2"/>
    <w:rsid w:val="00F13F79"/>
    <w:rsid w:val="00F157FD"/>
    <w:rsid w:val="00F16AB6"/>
    <w:rsid w:val="00F17E52"/>
    <w:rsid w:val="00F2028B"/>
    <w:rsid w:val="00F206A5"/>
    <w:rsid w:val="00F21A5D"/>
    <w:rsid w:val="00F2241F"/>
    <w:rsid w:val="00F258C2"/>
    <w:rsid w:val="00F3168F"/>
    <w:rsid w:val="00F31885"/>
    <w:rsid w:val="00F327D0"/>
    <w:rsid w:val="00F33BBB"/>
    <w:rsid w:val="00F33DC8"/>
    <w:rsid w:val="00F364AC"/>
    <w:rsid w:val="00F37C95"/>
    <w:rsid w:val="00F4007E"/>
    <w:rsid w:val="00F41C45"/>
    <w:rsid w:val="00F4274E"/>
    <w:rsid w:val="00F43E59"/>
    <w:rsid w:val="00F4599F"/>
    <w:rsid w:val="00F4704B"/>
    <w:rsid w:val="00F47CA3"/>
    <w:rsid w:val="00F47DAF"/>
    <w:rsid w:val="00F506BB"/>
    <w:rsid w:val="00F515A5"/>
    <w:rsid w:val="00F56B52"/>
    <w:rsid w:val="00F57EA2"/>
    <w:rsid w:val="00F60FAF"/>
    <w:rsid w:val="00F65030"/>
    <w:rsid w:val="00F6761C"/>
    <w:rsid w:val="00F7098D"/>
    <w:rsid w:val="00F717A6"/>
    <w:rsid w:val="00F777AC"/>
    <w:rsid w:val="00F82DA3"/>
    <w:rsid w:val="00F86411"/>
    <w:rsid w:val="00F87C62"/>
    <w:rsid w:val="00F90267"/>
    <w:rsid w:val="00F927F1"/>
    <w:rsid w:val="00F93214"/>
    <w:rsid w:val="00F93D20"/>
    <w:rsid w:val="00FA03E2"/>
    <w:rsid w:val="00FA389F"/>
    <w:rsid w:val="00FA6273"/>
    <w:rsid w:val="00FA6959"/>
    <w:rsid w:val="00FA6FAF"/>
    <w:rsid w:val="00FA7953"/>
    <w:rsid w:val="00FA7EF0"/>
    <w:rsid w:val="00FB1E8B"/>
    <w:rsid w:val="00FB542D"/>
    <w:rsid w:val="00FC0B7F"/>
    <w:rsid w:val="00FC6A1E"/>
    <w:rsid w:val="00FD0B7F"/>
    <w:rsid w:val="00FD1AD2"/>
    <w:rsid w:val="00FD1DF6"/>
    <w:rsid w:val="00FD45F5"/>
    <w:rsid w:val="00FD7032"/>
    <w:rsid w:val="00FE1FDE"/>
    <w:rsid w:val="00FE2B3E"/>
    <w:rsid w:val="00FE3703"/>
    <w:rsid w:val="00FE4B60"/>
    <w:rsid w:val="00FE5055"/>
    <w:rsid w:val="00FE67A5"/>
    <w:rsid w:val="00FF3142"/>
    <w:rsid w:val="00FF77B5"/>
    <w:rsid w:val="00FF79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CE602A5"/>
  <w15:docId w15:val="{C7306290-CBD4-41C0-A75C-ADD5DD193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4276"/>
    <w:pPr>
      <w:spacing w:after="120" w:line="288" w:lineRule="auto"/>
      <w:jc w:val="both"/>
    </w:pPr>
    <w:rPr>
      <w:rFonts w:ascii="Calibri" w:hAnsi="Calibri"/>
      <w:sz w:val="22"/>
      <w:szCs w:val="24"/>
    </w:rPr>
  </w:style>
  <w:style w:type="paragraph" w:styleId="Heading1">
    <w:name w:val="heading 1"/>
    <w:basedOn w:val="Normal"/>
    <w:next w:val="Normal"/>
    <w:qFormat/>
    <w:rsid w:val="008471D0"/>
    <w:pPr>
      <w:keepNext/>
      <w:spacing w:after="240"/>
      <w:outlineLvl w:val="0"/>
    </w:pPr>
    <w:rPr>
      <w:rFonts w:ascii="Century Gothic" w:hAnsi="Century Gothic" w:cs="Arial"/>
      <w:b/>
      <w:bCs/>
      <w:color w:val="1E73B9"/>
      <w:kern w:val="32"/>
      <w:sz w:val="36"/>
      <w:szCs w:val="32"/>
    </w:rPr>
  </w:style>
  <w:style w:type="paragraph" w:styleId="Heading2">
    <w:name w:val="heading 2"/>
    <w:basedOn w:val="Normal"/>
    <w:next w:val="Normal"/>
    <w:link w:val="Heading2Char"/>
    <w:qFormat/>
    <w:rsid w:val="008471D0"/>
    <w:pPr>
      <w:keepNext/>
      <w:spacing w:before="240" w:line="240" w:lineRule="auto"/>
      <w:outlineLvl w:val="1"/>
    </w:pPr>
    <w:rPr>
      <w:rFonts w:ascii="Century Gothic" w:hAnsi="Century Gothic" w:cs="Arial"/>
      <w:b/>
      <w:bCs/>
      <w:iCs/>
      <w:color w:val="717171"/>
      <w:sz w:val="30"/>
      <w:szCs w:val="28"/>
    </w:rPr>
  </w:style>
  <w:style w:type="paragraph" w:styleId="Heading3">
    <w:name w:val="heading 3"/>
    <w:basedOn w:val="Normal"/>
    <w:next w:val="Normal"/>
    <w:link w:val="Heading3Char"/>
    <w:qFormat/>
    <w:rsid w:val="002E2F52"/>
    <w:pPr>
      <w:keepNext/>
      <w:spacing w:before="240"/>
      <w:outlineLvl w:val="2"/>
    </w:pPr>
    <w:rPr>
      <w:rFonts w:ascii="Century Gothic" w:hAnsi="Century Gothic" w:cs="Arial"/>
      <w:b/>
      <w:bCs/>
      <w:color w:val="717171"/>
      <w:sz w:val="26"/>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8471D0"/>
    <w:pPr>
      <w:numPr>
        <w:numId w:val="1"/>
      </w:numPr>
    </w:pPr>
  </w:style>
  <w:style w:type="paragraph" w:styleId="TOC1">
    <w:name w:val="toc 1"/>
    <w:basedOn w:val="Normal"/>
    <w:next w:val="Normal"/>
    <w:autoRedefine/>
    <w:uiPriority w:val="39"/>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basedOn w:val="DefaultParagraphFont"/>
    <w:rsid w:val="008C5C85"/>
    <w:rPr>
      <w:rFonts w:ascii="Calibri" w:hAnsi="Calibri"/>
      <w:sz w:val="12"/>
    </w:rPr>
  </w:style>
  <w:style w:type="paragraph" w:styleId="TOC2">
    <w:name w:val="toc 2"/>
    <w:basedOn w:val="Normal"/>
    <w:next w:val="Normal"/>
    <w:autoRedefine/>
    <w:uiPriority w:val="39"/>
    <w:rsid w:val="00566AFF"/>
    <w:pPr>
      <w:ind w:left="200"/>
    </w:pPr>
  </w:style>
  <w:style w:type="character" w:styleId="Hyperlink">
    <w:name w:val="Hyperlink"/>
    <w:uiPriority w:val="99"/>
    <w:rsid w:val="00264276"/>
    <w:rPr>
      <w:rFonts w:ascii="Calibri" w:hAnsi="Calibri"/>
      <w:b/>
      <w:color w:val="1F497D" w:themeColor="text2"/>
      <w:sz w:val="22"/>
      <w:u w:val="none"/>
    </w:rPr>
  </w:style>
  <w:style w:type="table" w:styleId="TableGrid">
    <w:name w:val="Table Grid"/>
    <w:basedOn w:val="TableNormal"/>
    <w:uiPriority w:val="3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Cambria" w:hAnsi="Cambria"/>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link w:val="BodyTextChar"/>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basedOn w:val="DefaultParagraphFont"/>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8471D0"/>
    <w:pPr>
      <w:numPr>
        <w:numId w:val="2"/>
      </w:numPr>
      <w:ind w:left="1135" w:hanging="284"/>
    </w:pPr>
  </w:style>
  <w:style w:type="paragraph" w:styleId="ListBullet3">
    <w:name w:val="List Bullet 3"/>
    <w:basedOn w:val="ListBullet2"/>
    <w:qFormat/>
    <w:rsid w:val="002E2F52"/>
    <w:pPr>
      <w:numPr>
        <w:numId w:val="3"/>
      </w:numPr>
      <w:ind w:left="1702" w:hanging="284"/>
    </w:pPr>
  </w:style>
  <w:style w:type="paragraph" w:styleId="ListNumber">
    <w:name w:val="List Number"/>
    <w:basedOn w:val="Normal"/>
    <w:qFormat/>
    <w:rsid w:val="00013309"/>
    <w:pPr>
      <w:numPr>
        <w:numId w:val="4"/>
      </w:numPr>
    </w:pPr>
  </w:style>
  <w:style w:type="paragraph" w:styleId="ListNumber2">
    <w:name w:val="List Number 2"/>
    <w:basedOn w:val="ListNumber"/>
    <w:qFormat/>
    <w:rsid w:val="00013309"/>
    <w:pPr>
      <w:numPr>
        <w:numId w:val="5"/>
      </w:numPr>
      <w:ind w:left="1135" w:hanging="284"/>
    </w:pPr>
  </w:style>
  <w:style w:type="paragraph" w:styleId="ListNumber3">
    <w:name w:val="List Number 3"/>
    <w:basedOn w:val="ListNumber2"/>
    <w:qFormat/>
    <w:rsid w:val="00013309"/>
    <w:pPr>
      <w:numPr>
        <w:numId w:val="6"/>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paragraph" w:customStyle="1" w:styleId="OLPtableheader">
    <w:name w:val="OLP table header"/>
    <w:basedOn w:val="Normal"/>
    <w:qFormat/>
    <w:rsid w:val="00C62F8D"/>
    <w:pPr>
      <w:spacing w:after="0"/>
      <w:jc w:val="left"/>
    </w:pPr>
  </w:style>
  <w:style w:type="paragraph" w:customStyle="1" w:styleId="OLPtablebody">
    <w:name w:val="OLP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160A"/>
    <w:rPr>
      <w:rFonts w:ascii="Tahoma" w:hAnsi="Tahoma" w:cs="Tahoma"/>
      <w:sz w:val="16"/>
      <w:szCs w:val="16"/>
    </w:rPr>
  </w:style>
  <w:style w:type="table" w:customStyle="1" w:styleId="OLP">
    <w:name w:val="OLP"/>
    <w:basedOn w:val="TableNormal"/>
    <w:uiPriority w:val="99"/>
    <w:rsid w:val="00A815D7"/>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Calibri" w:hAnsi="Calibri"/>
        <w:b/>
        <w:color w:val="FFFFFF" w:themeColor="background1"/>
        <w:sz w:val="22"/>
      </w:rPr>
      <w:tblPr/>
      <w:tcPr>
        <w:shd w:val="clear" w:color="auto" w:fill="1E73B9" w:themeFill="accent1"/>
      </w:tcPr>
    </w:tblStylePr>
  </w:style>
  <w:style w:type="character" w:customStyle="1" w:styleId="BodyTextChar">
    <w:name w:val="Body Text Char"/>
    <w:basedOn w:val="DefaultParagraphFont"/>
    <w:link w:val="BodyText"/>
    <w:rsid w:val="00264276"/>
    <w:rPr>
      <w:rFonts w:ascii="Calibri" w:hAnsi="Calibri"/>
      <w:sz w:val="22"/>
      <w:szCs w:val="24"/>
    </w:rPr>
  </w:style>
  <w:style w:type="paragraph" w:customStyle="1" w:styleId="BPNtableheader">
    <w:name w:val="BPN table header"/>
    <w:basedOn w:val="Normal"/>
    <w:rsid w:val="00E801DF"/>
    <w:pPr>
      <w:spacing w:after="0"/>
      <w:jc w:val="left"/>
    </w:pPr>
  </w:style>
  <w:style w:type="paragraph" w:customStyle="1" w:styleId="BPNtablebody">
    <w:name w:val="BPN table body"/>
    <w:basedOn w:val="Normal"/>
    <w:rsid w:val="00E801DF"/>
    <w:pPr>
      <w:spacing w:before="60" w:after="60"/>
      <w:jc w:val="left"/>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7F5F1E"/>
    <w:pPr>
      <w:spacing w:after="160" w:line="259" w:lineRule="auto"/>
      <w:ind w:left="720"/>
      <w:contextualSpacing/>
      <w:jc w:val="left"/>
    </w:pPr>
    <w:rPr>
      <w:rFonts w:asciiTheme="minorHAnsi" w:eastAsiaTheme="minorHAnsi" w:hAnsiTheme="minorHAnsi" w:cstheme="minorBidi"/>
      <w:szCs w:val="22"/>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094446"/>
    <w:rPr>
      <w:rFonts w:asciiTheme="minorHAnsi" w:eastAsiaTheme="minorHAnsi" w:hAnsiTheme="minorHAnsi" w:cstheme="minorBidi"/>
      <w:sz w:val="22"/>
      <w:szCs w:val="22"/>
      <w:lang w:eastAsia="en-US"/>
    </w:rPr>
  </w:style>
  <w:style w:type="paragraph" w:styleId="TOCHeading">
    <w:name w:val="TOC Heading"/>
    <w:basedOn w:val="Heading1"/>
    <w:next w:val="Normal"/>
    <w:uiPriority w:val="39"/>
    <w:unhideWhenUsed/>
    <w:qFormat/>
    <w:rsid w:val="00A51EA1"/>
    <w:pPr>
      <w:keepLines/>
      <w:spacing w:before="480" w:after="0" w:line="276" w:lineRule="auto"/>
      <w:jc w:val="left"/>
      <w:outlineLvl w:val="9"/>
    </w:pPr>
    <w:rPr>
      <w:rFonts w:asciiTheme="majorHAnsi" w:eastAsiaTheme="majorEastAsia" w:hAnsiTheme="majorHAnsi" w:cstheme="majorBidi"/>
      <w:color w:val="16558A" w:themeColor="accent1" w:themeShade="BF"/>
      <w:kern w:val="0"/>
      <w:sz w:val="28"/>
      <w:szCs w:val="28"/>
      <w:lang w:val="en-US" w:eastAsia="ja-JP"/>
    </w:rPr>
  </w:style>
  <w:style w:type="paragraph" w:styleId="TOC3">
    <w:name w:val="toc 3"/>
    <w:basedOn w:val="Normal"/>
    <w:next w:val="Normal"/>
    <w:autoRedefine/>
    <w:uiPriority w:val="39"/>
    <w:rsid w:val="00A51EA1"/>
    <w:pPr>
      <w:spacing w:after="100"/>
      <w:ind w:left="440"/>
    </w:pPr>
  </w:style>
  <w:style w:type="character" w:customStyle="1" w:styleId="Heading2Char">
    <w:name w:val="Heading 2 Char"/>
    <w:basedOn w:val="DefaultParagraphFont"/>
    <w:link w:val="Heading2"/>
    <w:rsid w:val="00DF7909"/>
    <w:rPr>
      <w:rFonts w:ascii="Century Gothic" w:hAnsi="Century Gothic" w:cs="Arial"/>
      <w:b/>
      <w:bCs/>
      <w:iCs/>
      <w:color w:val="717171"/>
      <w:sz w:val="30"/>
      <w:szCs w:val="28"/>
    </w:rPr>
  </w:style>
  <w:style w:type="character" w:customStyle="1" w:styleId="Heading3Char">
    <w:name w:val="Heading 3 Char"/>
    <w:basedOn w:val="DefaultParagraphFont"/>
    <w:link w:val="Heading3"/>
    <w:rsid w:val="007B0DFC"/>
    <w:rPr>
      <w:rFonts w:ascii="Century Gothic" w:hAnsi="Century Gothic" w:cs="Arial"/>
      <w:b/>
      <w:bCs/>
      <w:color w:val="717171"/>
      <w:sz w:val="26"/>
      <w:szCs w:val="26"/>
    </w:rPr>
  </w:style>
  <w:style w:type="character" w:styleId="CommentReference">
    <w:name w:val="annotation reference"/>
    <w:basedOn w:val="DefaultParagraphFont"/>
    <w:semiHidden/>
    <w:unhideWhenUsed/>
    <w:rsid w:val="006A6B2F"/>
    <w:rPr>
      <w:sz w:val="18"/>
      <w:szCs w:val="18"/>
    </w:rPr>
  </w:style>
  <w:style w:type="paragraph" w:styleId="CommentText">
    <w:name w:val="annotation text"/>
    <w:basedOn w:val="Normal"/>
    <w:link w:val="CommentTextChar"/>
    <w:semiHidden/>
    <w:unhideWhenUsed/>
    <w:rsid w:val="006A6B2F"/>
    <w:pPr>
      <w:spacing w:line="240" w:lineRule="auto"/>
    </w:pPr>
    <w:rPr>
      <w:sz w:val="24"/>
    </w:rPr>
  </w:style>
  <w:style w:type="character" w:customStyle="1" w:styleId="CommentTextChar">
    <w:name w:val="Comment Text Char"/>
    <w:basedOn w:val="DefaultParagraphFont"/>
    <w:link w:val="CommentText"/>
    <w:semiHidden/>
    <w:rsid w:val="006A6B2F"/>
    <w:rPr>
      <w:rFonts w:ascii="Calibri" w:hAnsi="Calibri"/>
      <w:sz w:val="24"/>
      <w:szCs w:val="24"/>
    </w:rPr>
  </w:style>
  <w:style w:type="paragraph" w:styleId="CommentSubject">
    <w:name w:val="annotation subject"/>
    <w:basedOn w:val="CommentText"/>
    <w:next w:val="CommentText"/>
    <w:link w:val="CommentSubjectChar"/>
    <w:semiHidden/>
    <w:unhideWhenUsed/>
    <w:rsid w:val="006A6B2F"/>
    <w:rPr>
      <w:b/>
      <w:bCs/>
      <w:sz w:val="20"/>
      <w:szCs w:val="20"/>
    </w:rPr>
  </w:style>
  <w:style w:type="character" w:customStyle="1" w:styleId="CommentSubjectChar">
    <w:name w:val="Comment Subject Char"/>
    <w:basedOn w:val="CommentTextChar"/>
    <w:link w:val="CommentSubject"/>
    <w:semiHidden/>
    <w:rsid w:val="006A6B2F"/>
    <w:rPr>
      <w:rFonts w:ascii="Calibri" w:hAnsi="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ducationendowmentfoundation.org.uk/resources/teaching-learning-toolkit/behaviour-interven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LP">
      <a:dk1>
        <a:sysClr val="windowText" lastClr="000000"/>
      </a:dk1>
      <a:lt1>
        <a:sysClr val="window" lastClr="FFFFFF"/>
      </a:lt1>
      <a:dk2>
        <a:srgbClr val="1F497D"/>
      </a:dk2>
      <a:lt2>
        <a:srgbClr val="EEECE1"/>
      </a:lt2>
      <a:accent1>
        <a:srgbClr val="1E73B9"/>
      </a:accent1>
      <a:accent2>
        <a:srgbClr val="717171"/>
      </a:accent2>
      <a:accent3>
        <a:srgbClr val="B7B7B7"/>
      </a:accent3>
      <a:accent4>
        <a:srgbClr val="73A1D0"/>
      </a:accent4>
      <a:accent5>
        <a:srgbClr val="548DD4"/>
      </a:accent5>
      <a:accent6>
        <a:srgbClr val="A9A9A9"/>
      </a:accent6>
      <a:hlink>
        <a:srgbClr val="1E73B9"/>
      </a:hlink>
      <a:folHlink>
        <a:srgbClr val="1E73B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3502-3B6C-4A76-A278-03989923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14</Pages>
  <Words>2459</Words>
  <Characters>15497</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Best Practice Network</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Ludlow</dc:creator>
  <cp:lastModifiedBy>Tom Swithinbank</cp:lastModifiedBy>
  <cp:revision>22</cp:revision>
  <cp:lastPrinted>2010-12-03T15:34:00Z</cp:lastPrinted>
  <dcterms:created xsi:type="dcterms:W3CDTF">2019-02-15T09:43:00Z</dcterms:created>
  <dcterms:modified xsi:type="dcterms:W3CDTF">2019-04-08T07:49:00Z</dcterms:modified>
</cp:coreProperties>
</file>